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b/>
          <w:bCs/>
          <w:sz w:val="24"/>
          <w:lang w:val="en-US" w:eastAsia="zh-CN"/>
        </w:rPr>
      </w:pPr>
      <w:r>
        <w:rPr>
          <w:rFonts w:ascii="Arial" w:hAnsi="Arial" w:eastAsia="宋体"/>
          <w:b/>
          <w:bCs/>
          <w:sz w:val="24"/>
          <w:lang w:val="en-GB" w:eastAsia="ja-JP"/>
        </w:rPr>
        <w:t>3GPP TSG-RAN WG2 Meeting #1</w:t>
      </w:r>
      <w:r>
        <w:rPr>
          <w:rFonts w:hint="eastAsia" w:ascii="Arial" w:hAnsi="Arial" w:eastAsia="宋体"/>
          <w:b/>
          <w:bCs/>
          <w:sz w:val="24"/>
        </w:rPr>
        <w:t>20</w:t>
      </w:r>
      <w:r>
        <w:rPr>
          <w:rFonts w:ascii="Arial" w:hAnsi="Arial" w:eastAsia="宋体"/>
          <w:b/>
          <w:bCs/>
          <w:sz w:val="24"/>
          <w:lang w:val="en-GB" w:eastAsia="ja-JP"/>
        </w:rPr>
        <w:tab/>
      </w:r>
      <w:r>
        <w:rPr>
          <w:rFonts w:ascii="Arial" w:hAnsi="Arial" w:eastAsia="宋体"/>
          <w:b/>
          <w:bCs/>
          <w:sz w:val="24"/>
          <w:lang w:val="en-GB" w:eastAsia="ja-JP"/>
        </w:rPr>
        <w:t>R2-221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>1793</w:t>
      </w:r>
    </w:p>
    <w:p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b/>
          <w:bCs/>
          <w:sz w:val="24"/>
          <w:lang w:val="en-GB"/>
        </w:rPr>
      </w:pPr>
      <w:r>
        <w:rPr>
          <w:rFonts w:hint="eastAsia" w:ascii="Arial" w:hAnsi="Arial" w:eastAsia="宋体"/>
          <w:b/>
          <w:bCs/>
          <w:sz w:val="24"/>
        </w:rPr>
        <w:t>Nov</w:t>
      </w:r>
      <w:r>
        <w:rPr>
          <w:rFonts w:ascii="Arial" w:hAnsi="Arial" w:eastAsia="宋体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/>
          <w:b/>
          <w:bCs/>
          <w:sz w:val="24"/>
        </w:rPr>
        <w:t>14</w:t>
      </w:r>
      <w:r>
        <w:rPr>
          <w:rFonts w:ascii="Arial" w:hAnsi="Arial" w:eastAsia="宋体"/>
          <w:b/>
          <w:bCs/>
          <w:sz w:val="24"/>
          <w:vertAlign w:val="superscript"/>
          <w:lang w:val="en-GB"/>
        </w:rPr>
        <w:t>t</w:t>
      </w:r>
      <w:r>
        <w:rPr>
          <w:rFonts w:hint="eastAsia" w:ascii="Arial" w:hAnsi="Arial" w:eastAsia="宋体"/>
          <w:b/>
          <w:bCs/>
          <w:sz w:val="24"/>
          <w:vertAlign w:val="superscript"/>
        </w:rPr>
        <w:t>h</w:t>
      </w:r>
      <w:r>
        <w:rPr>
          <w:rFonts w:ascii="Arial" w:hAnsi="Arial" w:eastAsia="宋体"/>
          <w:b/>
          <w:bCs/>
          <w:sz w:val="24"/>
          <w:lang w:val="en-GB"/>
        </w:rPr>
        <w:t xml:space="preserve"> – </w:t>
      </w:r>
      <w:r>
        <w:rPr>
          <w:rFonts w:hint="eastAsia" w:ascii="Arial" w:hAnsi="Arial" w:eastAsia="宋体"/>
          <w:b/>
          <w:bCs/>
          <w:sz w:val="24"/>
        </w:rPr>
        <w:t>18</w:t>
      </w:r>
      <w:r>
        <w:rPr>
          <w:rFonts w:hint="eastAsia" w:ascii="Arial" w:hAnsi="Arial" w:eastAsia="宋体"/>
          <w:b/>
          <w:bCs/>
          <w:sz w:val="24"/>
          <w:vertAlign w:val="superscript"/>
        </w:rPr>
        <w:t>th</w:t>
      </w:r>
      <w:r>
        <w:rPr>
          <w:rFonts w:ascii="Arial" w:hAnsi="Arial" w:eastAsia="宋体"/>
          <w:b/>
          <w:bCs/>
          <w:sz w:val="24"/>
          <w:lang w:val="en-GB"/>
        </w:rPr>
        <w:t>, 202</w:t>
      </w:r>
      <w:r>
        <w:rPr>
          <w:rFonts w:hint="eastAsia" w:ascii="Arial" w:hAnsi="Arial" w:eastAsia="宋体"/>
          <w:b/>
          <w:bCs/>
          <w:sz w:val="24"/>
        </w:rPr>
        <w:t>2</w:t>
      </w:r>
    </w:p>
    <w:p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eastAsia="宋体"/>
          <w:b/>
          <w:bCs/>
          <w:sz w:val="24"/>
          <w:lang w:val="en-GB"/>
        </w:rPr>
      </w:pPr>
    </w:p>
    <w:p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ZTE Corporation, Sanechips</w:t>
      </w:r>
    </w:p>
    <w:p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hint="default" w:ascii="Arial" w:hAnsi="Arial" w:cs="Arial" w:eastAsiaTheme="minorEastAsia"/>
          <w:b/>
          <w:bCs/>
          <w:snapToGrid w:val="0"/>
          <w:kern w:val="0"/>
          <w:sz w:val="24"/>
          <w:lang w:val="en-US" w:eastAsia="zh-CN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Discussion on </w:t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>overall procedure for LTM</w:t>
      </w:r>
    </w:p>
    <w:p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hint="default" w:ascii="Arial" w:hAnsi="Arial" w:cs="Arial" w:eastAsiaTheme="minorEastAsia"/>
          <w:b/>
          <w:bCs/>
          <w:snapToGrid w:val="0"/>
          <w:kern w:val="0"/>
          <w:sz w:val="24"/>
          <w:lang w:val="en-US" w:eastAsia="zh-CN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8.4.2.</w:t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>1.2</w:t>
      </w:r>
    </w:p>
    <w:p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 and Decision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>
      <w:pPr>
        <w:spacing w:before="120" w:after="0"/>
        <w:rPr>
          <w:szCs w:val="21"/>
        </w:rPr>
      </w:pPr>
      <w:bookmarkStart w:id="2" w:name="OLE_LINK1"/>
      <w:r>
        <w:rPr>
          <w:rFonts w:hint="eastAsia"/>
          <w:szCs w:val="21"/>
        </w:rPr>
        <w:t>At</w:t>
      </w:r>
      <w:r>
        <w:rPr>
          <w:szCs w:val="21"/>
        </w:rPr>
        <w:t xml:space="preserve"> last meeting, RAN2 discussed </w:t>
      </w:r>
      <w:r>
        <w:rPr>
          <w:rFonts w:hint="eastAsia"/>
          <w:szCs w:val="21"/>
          <w:lang w:val="en-US" w:eastAsia="zh-CN"/>
        </w:rPr>
        <w:t>target performance enhancements for LTM</w:t>
      </w:r>
      <w:r>
        <w:rPr>
          <w:szCs w:val="21"/>
        </w:rPr>
        <w:t xml:space="preserve"> and made the following agreements [1]</w:t>
      </w:r>
      <w:r>
        <w:rPr>
          <w:rFonts w:hint="eastAsia"/>
          <w:szCs w:val="21"/>
        </w:rPr>
        <w:t xml:space="preserve">: </w:t>
      </w:r>
    </w:p>
    <w:tbl>
      <w:tblPr>
        <w:tblStyle w:val="5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0" w:line="240" w:lineRule="auto"/>
              <w:ind w:left="1621"/>
              <w:textAlignment w:val="auto"/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</w:pP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 xml:space="preserve">No 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 xml:space="preserve">security update 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 xml:space="preserve">support 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 xml:space="preserve">in 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 xml:space="preserve">Rel-18 with L1/L2 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 xml:space="preserve">based 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>mobility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0" w:line="240" w:lineRule="auto"/>
              <w:ind w:left="1621"/>
              <w:textAlignment w:val="auto"/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</w:pP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>FFS whether ASN.1 decoding and validity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>/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>compliance check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 xml:space="preserve"> of candidate cell configuration are performed upon reception of the candidate cells configuration.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 xml:space="preserve"> FFS if this need to be specified.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0" w:line="240" w:lineRule="auto"/>
              <w:ind w:left="1621"/>
              <w:textAlignment w:val="auto"/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</w:pP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 xml:space="preserve">For UE processing, the following 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>(not exhaustive) is assumed to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 xml:space="preserve"> be performed after 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>receiving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 xml:space="preserve"> the cell switch command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>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6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0" w:line="240" w:lineRule="auto"/>
              <w:ind w:left="1621"/>
              <w:textAlignment w:val="auto"/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</w:pP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 xml:space="preserve">MAC/RLC 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>reset (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>when configured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>)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6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0" w:line="240" w:lineRule="auto"/>
              <w:ind w:left="1621"/>
              <w:textAlignment w:val="auto"/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</w:pP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>RF retuning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 xml:space="preserve"> (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>e.g.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 xml:space="preserve"> needed for inter-frequency)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 xml:space="preserve">, baseband retuning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0" w:line="240" w:lineRule="auto"/>
              <w:ind w:left="1621"/>
              <w:textAlignment w:val="auto"/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</w:pP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 xml:space="preserve">R2 assumes that the following items may be discussed by RAN1 and RAN4 (and may be scenario specific):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6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0" w:line="240" w:lineRule="auto"/>
              <w:ind w:left="1621"/>
              <w:textAlignment w:val="auto"/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</w:pP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 xml:space="preserve">- Whether 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>to p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 xml:space="preserve">erform DL synchronization to 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>candidate/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>target cell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 xml:space="preserve"> 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>before receiving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 xml:space="preserve"> the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 xml:space="preserve"> cell switch command. R2 assumes this is feasible at least for the case that the target cell is already an active serving cell.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6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0" w:line="240" w:lineRule="auto"/>
              <w:ind w:left="1621"/>
              <w:textAlignment w:val="auto"/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</w:pP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 xml:space="preserve">- Whether to 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>support of performing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>TRS tracking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 xml:space="preserve"> and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 xml:space="preserve"> CSI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 xml:space="preserve"> measurement 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>of candidate/target cell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 xml:space="preserve"> before/by cell switch command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0" w:line="240" w:lineRule="auto"/>
              <w:ind w:left="1621"/>
              <w:textAlignment w:val="auto"/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</w:pPr>
            <w:r>
              <w:rPr>
                <w:rFonts w:hint="eastAsia" w:ascii="Arial" w:hAnsi="Arial" w:eastAsia="MS Mincho" w:cs="Times New Roman"/>
                <w:b/>
                <w:szCs w:val="20"/>
                <w:lang w:val="en-GB" w:eastAsia="zh-CN" w:bidi="ar-SA"/>
              </w:rPr>
              <w:t xml:space="preserve">L1L2 based mobility 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>supports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en-GB" w:bidi="ar-SA"/>
              </w:rPr>
              <w:t xml:space="preserve"> 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 xml:space="preserve">the following 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en-GB" w:bidi="ar-SA"/>
              </w:rPr>
              <w:t>CA scenario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>s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>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6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0" w:line="240" w:lineRule="auto"/>
              <w:ind w:left="1621"/>
              <w:textAlignment w:val="auto"/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</w:pP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>PCell change without SCell change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6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0" w:line="240" w:lineRule="auto"/>
              <w:ind w:left="1621"/>
              <w:textAlignment w:val="auto"/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</w:pP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>PCell change with SCell change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0" w:line="240" w:lineRule="auto"/>
              <w:ind w:left="1621"/>
              <w:textAlignment w:val="auto"/>
              <w:rPr>
                <w:rFonts w:ascii="Arial" w:hAnsi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 xml:space="preserve">Support 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 xml:space="preserve">NR-DC 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 xml:space="preserve">scenario in L1L2 based mobility, at least for the PSCell change without 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>MN involvement</w:t>
            </w:r>
            <w:r>
              <w:rPr>
                <w:rFonts w:hint="eastAsia" w:ascii="Arial" w:hAnsi="Arial" w:eastAsia="MS Mincho" w:cs="Times New Roman"/>
                <w:b/>
                <w:szCs w:val="24"/>
                <w:lang w:val="en-GB" w:eastAsia="zh-CN" w:bidi="ar-SA"/>
              </w:rPr>
              <w:t xml:space="preserve"> case</w:t>
            </w:r>
            <w:r>
              <w:rPr>
                <w:rFonts w:ascii="Arial" w:hAnsi="Arial" w:eastAsia="MS Mincho" w:cs="Times New Roman"/>
                <w:b/>
                <w:szCs w:val="24"/>
                <w:lang w:val="en-GB" w:eastAsia="zh-CN" w:bidi="ar-SA"/>
              </w:rPr>
              <w:t xml:space="preserve">, i.e. intra-SN. </w:t>
            </w:r>
          </w:p>
        </w:tc>
      </w:tr>
    </w:tbl>
    <w:p>
      <w:pPr>
        <w:spacing w:before="120" w:after="0"/>
        <w:rPr>
          <w:szCs w:val="21"/>
        </w:rPr>
      </w:pPr>
      <w:r>
        <w:rPr>
          <w:szCs w:val="21"/>
        </w:rPr>
        <w:t xml:space="preserve">In this contribution, we discussed </w:t>
      </w:r>
      <w:r>
        <w:rPr>
          <w:rFonts w:hint="eastAsia"/>
          <w:szCs w:val="21"/>
          <w:lang w:val="en-US" w:eastAsia="zh-CN"/>
        </w:rPr>
        <w:t>the overall procedure</w:t>
      </w:r>
      <w:r>
        <w:rPr>
          <w:rFonts w:hint="eastAsia"/>
          <w:szCs w:val="21"/>
        </w:rPr>
        <w:t xml:space="preserve"> for </w:t>
      </w:r>
      <w:r>
        <w:rPr>
          <w:rFonts w:hint="eastAsia"/>
          <w:szCs w:val="21"/>
          <w:lang w:val="en-US" w:eastAsia="zh-CN"/>
        </w:rPr>
        <w:t>LTM</w:t>
      </w:r>
      <w:r>
        <w:rPr>
          <w:rFonts w:hint="eastAsia"/>
          <w:szCs w:val="21"/>
        </w:rPr>
        <w:t>.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Discussion</w:t>
      </w:r>
    </w:p>
    <w:bookmarkEnd w:id="2"/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According to the previous discussion at RAN2, the overall procedure for LTM is assumed to include three phases: candidate cell configuration preparation phase, early DL/UL synchronization phase, and LTM execution phase. Taking inter-DU mobility as an example, the overall procedure for LTM is shown as below.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object>
          <v:shape id="_x0000_i1025" o:spt="75" type="#_x0000_t75" style="height:462.75pt;width:459.75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4">
            <o:LockedField>false</o:LockedField>
          </o:OLEObject>
        </w:objec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Fig. 1 The overall procedure for LTM in inter-DU case</w:t>
      </w:r>
    </w:p>
    <w:p>
      <w:pPr>
        <w:rPr>
          <w:rFonts w:hint="default"/>
          <w:b/>
          <w:bCs/>
          <w:u w:val="single"/>
          <w:lang w:val="en-US"/>
        </w:rPr>
      </w:pPr>
      <w:r>
        <w:rPr>
          <w:rFonts w:hint="eastAsia"/>
          <w:b/>
          <w:bCs/>
          <w:u w:val="single"/>
          <w:lang w:val="en-US" w:eastAsia="zh-CN"/>
        </w:rPr>
        <w:t>Candidate cell configuration preparation phase: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Step 1</w:t>
      </w:r>
      <w:r>
        <w:rPr>
          <w:rFonts w:hint="eastAsia"/>
          <w:lang w:val="en-US" w:eastAsia="zh-CN"/>
        </w:rPr>
        <w:t xml:space="preserve">. The UE sends a </w:t>
      </w:r>
      <w:r>
        <w:rPr>
          <w:rFonts w:hint="eastAsia"/>
          <w:i/>
          <w:iCs/>
          <w:lang w:val="en-US" w:eastAsia="zh-CN"/>
        </w:rPr>
        <w:t xml:space="preserve">MeasurementReport </w:t>
      </w:r>
      <w:r>
        <w:rPr>
          <w:rFonts w:hint="eastAsia"/>
          <w:lang w:val="en-US" w:eastAsia="zh-CN"/>
        </w:rPr>
        <w:t>message to the gNB-CU via gNB-DU.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Step 2</w:t>
      </w:r>
      <w:r>
        <w:rPr>
          <w:rFonts w:hint="eastAsia"/>
        </w:rPr>
        <w:t>/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 The gNB-CU </w:t>
      </w:r>
      <w:r>
        <w:rPr>
          <w:rFonts w:hint="eastAsia"/>
          <w:lang w:val="en-US" w:eastAsia="zh-CN"/>
        </w:rPr>
        <w:t xml:space="preserve">decides to initiate the candidate cell configuration preparation for LTM. The gNB-CU </w:t>
      </w:r>
      <w:r>
        <w:rPr>
          <w:rFonts w:hint="eastAsia"/>
        </w:rPr>
        <w:t>and candidate gNB-DU(s) coordinate to prepare the candidate cell configuration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via UE context setup procedure.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Step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a/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b. The gNB-CU informs the configured candidate cell/</w:t>
      </w:r>
      <w:r>
        <w:rPr>
          <w:rFonts w:hint="eastAsia"/>
          <w:lang w:val="en-US" w:eastAsia="zh-CN"/>
        </w:rPr>
        <w:t>cell group</w:t>
      </w:r>
      <w:r>
        <w:rPr>
          <w:rFonts w:hint="eastAsia"/>
        </w:rPr>
        <w:t xml:space="preserve">(s) information to the source gNB-DU via UE context modification procedure. </w:t>
      </w:r>
      <w:r>
        <w:rPr>
          <w:rFonts w:hint="eastAsia"/>
          <w:lang w:val="en-US" w:eastAsia="zh-CN"/>
        </w:rPr>
        <w:t>The source gNB-DU may generate L1 measurement related configuration and feedback it to the gNB-CU.</w:t>
      </w:r>
    </w:p>
    <w:p>
      <w:r>
        <w:rPr>
          <w:rFonts w:hint="eastAsia"/>
          <w:lang w:val="en-US" w:eastAsia="zh-CN"/>
        </w:rPr>
        <w:t>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</w:t>
      </w:r>
      <w:r>
        <w:rPr>
          <w:rFonts w:hint="eastAsia"/>
        </w:rPr>
        <w:t>: FFS how to configure the L1 measurement for the configured candidate cell/</w:t>
      </w:r>
      <w:r>
        <w:rPr>
          <w:rFonts w:hint="eastAsia"/>
          <w:lang w:val="en-US" w:eastAsia="zh-CN"/>
        </w:rPr>
        <w:t>cell group</w:t>
      </w:r>
      <w:r>
        <w:rPr>
          <w:rFonts w:hint="eastAsia"/>
        </w:rPr>
        <w:t>(s) across DUs</w:t>
      </w:r>
      <w:r>
        <w:rPr>
          <w:rFonts w:hint="eastAsia"/>
          <w:lang w:val="en-US" w:eastAsia="zh-CN"/>
        </w:rPr>
        <w:t>, depending on RAN1 progress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Step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/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. The gNB-CU </w:t>
      </w:r>
      <w:r>
        <w:rPr>
          <w:rFonts w:hint="eastAsia"/>
          <w:lang w:val="en-US" w:eastAsia="zh-CN"/>
        </w:rPr>
        <w:t>generates an</w:t>
      </w:r>
      <w:r>
        <w:rPr>
          <w:rFonts w:hint="eastAsia"/>
        </w:rPr>
        <w:t xml:space="preserve"> </w:t>
      </w:r>
      <w:r>
        <w:rPr>
          <w:rFonts w:hint="eastAsia"/>
          <w:i/>
          <w:iCs/>
        </w:rPr>
        <w:t xml:space="preserve">RRCReconfiguration </w:t>
      </w:r>
      <w:r>
        <w:rPr>
          <w:rFonts w:hint="eastAsia"/>
        </w:rPr>
        <w:t>message including multiple candidate cell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configurations </w:t>
      </w:r>
      <w:r>
        <w:rPr>
          <w:rFonts w:hint="eastAsia"/>
          <w:lang w:val="en-US" w:eastAsia="zh-CN"/>
        </w:rPr>
        <w:t xml:space="preserve">and L1 measurements on candidate cells. The gNB-CU sends the </w:t>
      </w:r>
      <w:r>
        <w:rPr>
          <w:rFonts w:hint="eastAsia"/>
          <w:i/>
          <w:iCs/>
        </w:rPr>
        <w:t xml:space="preserve">RRCReconfiguration </w:t>
      </w:r>
      <w:r>
        <w:rPr>
          <w:rFonts w:hint="eastAsia"/>
        </w:rPr>
        <w:t>message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to the UE. And the UE responses the </w:t>
      </w:r>
      <w:r>
        <w:rPr>
          <w:rFonts w:hint="eastAsia"/>
          <w:i/>
          <w:iCs/>
        </w:rPr>
        <w:t xml:space="preserve">RRCReconfigurationComplete </w:t>
      </w:r>
      <w:r>
        <w:rPr>
          <w:rFonts w:hint="eastAsia"/>
        </w:rPr>
        <w:t>message</w:t>
      </w:r>
      <w:r>
        <w:rPr>
          <w:rFonts w:hint="eastAsia"/>
          <w:lang w:val="en-US" w:eastAsia="zh-CN"/>
        </w:rPr>
        <w:t xml:space="preserve"> to the gNB-CU</w:t>
      </w:r>
      <w:r>
        <w:rPr>
          <w:rFonts w:hint="eastAsia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note: FFS whether ASN.1 decoding and validity/compliance check of candidate cell configuration are performed upon reception of the candidate cells configuration.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note: The detailed signalling design on F1 interface is up to RAN3 decision.</w:t>
      </w:r>
    </w:p>
    <w:p>
      <w:pPr>
        <w:rPr>
          <w:rFonts w:hint="default"/>
          <w:b/>
          <w:bCs/>
          <w:u w:val="single"/>
          <w:lang w:val="en-US"/>
        </w:rPr>
      </w:pPr>
      <w:r>
        <w:rPr>
          <w:rFonts w:hint="eastAsia"/>
          <w:b/>
          <w:bCs/>
          <w:u w:val="single"/>
          <w:lang w:val="en-US" w:eastAsia="zh-CN"/>
        </w:rPr>
        <w:t>Early DL/UL synchronization phase: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Step 6. The UE performs early DL/UL synchronization towards candidate cells, if available.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note: FFS whether and how to perform early DL/UL synchronization, depending on RAN1 progress.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u w:val="single"/>
          <w:lang w:val="en-US" w:eastAsia="zh-CN"/>
        </w:rPr>
        <w:t>LTM execution phase:</w:t>
      </w:r>
    </w:p>
    <w:p>
      <w:r>
        <w:rPr>
          <w:rFonts w:hint="eastAsia"/>
        </w:rPr>
        <w:t xml:space="preserve">Step 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 The UE performs L1 measurement and sends L1 measurement report to the source gNB-DU.</w:t>
      </w:r>
    </w:p>
    <w:p>
      <w:r>
        <w:rPr>
          <w:rFonts w:hint="eastAsia"/>
        </w:rPr>
        <w:t xml:space="preserve">Step 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 xml:space="preserve">. The source gNB-DU determines the </w:t>
      </w:r>
      <w:r>
        <w:rPr>
          <w:rFonts w:hint="eastAsia"/>
          <w:lang w:val="en-US" w:eastAsia="zh-CN"/>
        </w:rPr>
        <w:t>cell switch</w:t>
      </w:r>
      <w:r>
        <w:rPr>
          <w:rFonts w:hint="eastAsia"/>
        </w:rPr>
        <w:t xml:space="preserve"> according to the L1 measurement</w:t>
      </w:r>
      <w:r>
        <w:rPr>
          <w:rFonts w:hint="eastAsia"/>
          <w:lang w:val="en-US" w:eastAsia="zh-CN"/>
        </w:rPr>
        <w:t>s on candidate cells</w:t>
      </w:r>
      <w:r>
        <w:rPr>
          <w:rFonts w:hint="eastAsia"/>
        </w:rPr>
        <w:t xml:space="preserve">. And the gNB-DU sends </w:t>
      </w:r>
      <w:r>
        <w:rPr>
          <w:rFonts w:hint="eastAsia"/>
          <w:lang w:val="en-US" w:eastAsia="zh-CN"/>
        </w:rPr>
        <w:t>the cell switch</w:t>
      </w:r>
      <w:r>
        <w:rPr>
          <w:rFonts w:hint="eastAsia"/>
        </w:rPr>
        <w:t xml:space="preserve"> command</w:t>
      </w:r>
      <w:r>
        <w:rPr>
          <w:rFonts w:hint="eastAsia"/>
          <w:lang w:val="en-US" w:eastAsia="zh-CN"/>
        </w:rPr>
        <w:t xml:space="preserve"> (via L1/L2 signalling, e.g. MAC CE or DCI)</w:t>
      </w:r>
      <w:r>
        <w:rPr>
          <w:rFonts w:hint="eastAsia"/>
        </w:rPr>
        <w:t xml:space="preserve"> to the UE to trigger </w:t>
      </w:r>
      <w:r>
        <w:rPr>
          <w:rFonts w:hint="eastAsia"/>
          <w:lang w:val="en-US" w:eastAsia="zh-CN"/>
        </w:rPr>
        <w:t>LTM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execution towards</w:t>
      </w:r>
      <w:r>
        <w:rPr>
          <w:rFonts w:hint="eastAsia"/>
        </w:rPr>
        <w:t xml:space="preserve"> the </w:t>
      </w:r>
      <w:r>
        <w:rPr>
          <w:rFonts w:hint="eastAsia"/>
          <w:lang w:val="en-US" w:eastAsia="zh-CN"/>
        </w:rPr>
        <w:t>target cell</w:t>
      </w:r>
      <w:r>
        <w:rPr>
          <w:rFonts w:hint="eastAsia"/>
        </w:rPr>
        <w:t xml:space="preserve">. The source gNB-DU also sends a Downlink Data Delivery Status frame to inform the gNB-CU about the unsuccessfully transmitted downlink data to the UE.  </w:t>
      </w:r>
    </w:p>
    <w:p>
      <w:pPr>
        <w:rPr>
          <w:rFonts w:hint="eastAsia"/>
        </w:rPr>
      </w:pPr>
      <w:r>
        <w:rPr>
          <w:rFonts w:hint="eastAsia"/>
        </w:rPr>
        <w:t xml:space="preserve">Step 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. The UE applies the </w:t>
      </w:r>
      <w:r>
        <w:rPr>
          <w:rFonts w:hint="eastAsia"/>
          <w:lang w:val="en-US" w:eastAsia="zh-CN"/>
        </w:rPr>
        <w:t>target cell</w:t>
      </w:r>
      <w:r>
        <w:rPr>
          <w:rFonts w:hint="eastAsia"/>
        </w:rPr>
        <w:t xml:space="preserve"> configuration. If </w:t>
      </w:r>
      <w:r>
        <w:rPr>
          <w:rFonts w:hint="eastAsia"/>
          <w:lang w:val="en-US" w:eastAsia="zh-CN"/>
        </w:rPr>
        <w:t>TA is not available for the target cell</w:t>
      </w:r>
      <w:r>
        <w:rPr>
          <w:rFonts w:hint="eastAsia"/>
        </w:rPr>
        <w:t xml:space="preserve">, the UE performs RA procedure to synchronize to the target gNB-DU. The target gNB-DU sends a Downlink Data Delivery Status frame to inform the gNB-CU.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Step 10. The UE accesses to the target gNB-DU and completes the LTM procedure by sending L1/L2 UL signalling (e.g. MAC CE or UCI) to the target gNB-DU. The UE maintains stored candidate cell configurations after successful completion of LTM procedure.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Step 11. </w:t>
      </w:r>
      <w:r>
        <w:rPr>
          <w:rFonts w:hint="eastAsia"/>
        </w:rPr>
        <w:t>The target gNB-DU sends an ACCESS SUCCESS message to inform the gNB-CU of which cell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UE has successfully accessed.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intra-DU LTM, the source gNB-DU and the candidate gNB-DU is the same node. And the steps 2/3 on UE context setup procedure can be ignored.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detail procedures would be further discussed in each involved WGs. But the overall procedure depicted in the Fig. 1 can be taken as the baseline for the further study.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RAN2 assumes the overall procedure for LTM includes three phases: candidate cell configuration preparation phase, early DL/UL synchronization phase (if available), and LTM execution phase. And RAN2 takes the flow chart in Fig. 1 and the corresponding text procedural as the baseline.</w:t>
      </w:r>
    </w:p>
    <w:p>
      <w:pPr>
        <w:rPr>
          <w:rFonts w:hint="eastAsia" w:eastAsia="Batang"/>
          <w:lang w:val="en-US" w:eastAsia="zh-CN"/>
        </w:rPr>
      </w:pPr>
      <w:r>
        <w:rPr>
          <w:rFonts w:hint="eastAsia"/>
          <w:lang w:val="en-US" w:eastAsia="zh-CN"/>
        </w:rPr>
        <w:t xml:space="preserve">To support subsequent LTM without </w:t>
      </w:r>
      <w:r>
        <w:rPr>
          <w:rFonts w:hint="eastAsia"/>
          <w:i/>
          <w:iCs/>
          <w:lang w:val="en-US" w:eastAsia="zh-CN"/>
        </w:rPr>
        <w:t>RRCReconfiguration</w:t>
      </w:r>
      <w:r>
        <w:rPr>
          <w:rFonts w:hint="eastAsia"/>
          <w:lang w:val="en-US" w:eastAsia="zh-CN"/>
        </w:rPr>
        <w:t xml:space="preserve">, the UE maintains </w:t>
      </w:r>
      <w:r>
        <w:rPr>
          <w:rFonts w:hint="eastAsia" w:ascii="Times New Roman" w:eastAsia="Batang"/>
          <w:lang w:val="en-US" w:eastAsia="zh-CN"/>
        </w:rPr>
        <w:t>stored candidate cell configurations after successful completion of LTM procedure</w:t>
      </w:r>
      <w:r>
        <w:rPr>
          <w:rFonts w:hint="eastAsia" w:eastAsia="Batang"/>
          <w:lang w:val="en-US" w:eastAsia="zh-CN"/>
        </w:rPr>
        <w:t xml:space="preserve">. Thus, for subsequent LTM, there is no need to re-initiate candidate cell configurations preparation. And early DL/UL synchronization could also be skipped if the DL/UL synchronization towards candidate cells can be maintained until triggering the next LTM execution. It's up to RAN1 discussion and decision how long the early DL/UL synchronization can be maintained. </w:t>
      </w:r>
    </w:p>
    <w:p>
      <w:p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To support subsequent LTM, there is no need to re-initiate candidate cell configuration preparation. Early DL/UL synchronization is assumed to be skipped if the DL/UL synchronization towards candidate cells can be maintained until triggering the next LTM execution, depending on RAN1 decision.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>
      <w:pPr>
        <w:rPr>
          <w:rFonts w:hint="eastAsia"/>
        </w:rPr>
      </w:pPr>
      <w:r>
        <w:t>In this contribution,</w:t>
      </w:r>
      <w:r>
        <w:rPr>
          <w:rFonts w:hint="eastAsia"/>
        </w:rPr>
        <w:t xml:space="preserve"> we discussed </w:t>
      </w:r>
      <w:r>
        <w:rPr>
          <w:rFonts w:hint="eastAsia"/>
          <w:lang w:val="en-US" w:eastAsia="zh-CN"/>
        </w:rPr>
        <w:t>the overall procedure</w:t>
      </w:r>
      <w:r>
        <w:rPr>
          <w:rFonts w:hint="eastAsia"/>
        </w:rPr>
        <w:t xml:space="preserve"> for </w:t>
      </w:r>
      <w:r>
        <w:rPr>
          <w:rFonts w:hint="eastAsia"/>
          <w:lang w:eastAsia="zh-CN"/>
        </w:rPr>
        <w:t>LTM</w:t>
      </w:r>
      <w:r>
        <w:rPr>
          <w:rFonts w:hint="eastAsia"/>
        </w:rPr>
        <w:t xml:space="preserve"> with the following proposal: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RAN2 assumes the overall procedure for LTM includes three phases: candidate cell configuration preparation phase, early DL/UL synchronization phase (if available), and LTM execution phase. And RAN2 takes the flow chart in Fig. 1 and the corresponding text procedural as the baseline.</w:t>
      </w:r>
    </w:p>
    <w:p>
      <w:pPr>
        <w:rPr>
          <w:rFonts w:hint="eastAsia"/>
        </w:rPr>
      </w:pPr>
      <w:r>
        <w:rPr>
          <w:rFonts w:hint="eastAsia"/>
          <w:b/>
          <w:bCs/>
          <w:lang w:val="en-US" w:eastAsia="zh-CN"/>
        </w:rPr>
        <w:t>Proposal 2: To support subsequent LTM, there is no need to re-initiate candidate cell configuration preparation. Early DL/UL synchronization is assumed to be skipped if the DL/UL synchronization towards candidate cells can be maintained until triggering the next LTM execution, depending on RAN1 decision.</w:t>
      </w:r>
      <w:bookmarkStart w:id="4" w:name="_GoBack"/>
      <w:bookmarkEnd w:id="4"/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Reference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bookmarkStart w:id="3" w:name="_Ref71222056"/>
      <w:r>
        <w:rPr>
          <w:rFonts w:hint="eastAsia"/>
        </w:rPr>
        <w:t>R</w:t>
      </w:r>
      <w:r>
        <w:t>AN2#119</w:t>
      </w:r>
      <w:r>
        <w:rPr>
          <w:rFonts w:hint="eastAsia"/>
          <w:lang w:val="en-US" w:eastAsia="zh-CN"/>
        </w:rPr>
        <w:t>bis-</w:t>
      </w:r>
      <w:r>
        <w:t xml:space="preserve">e </w:t>
      </w:r>
      <w:r>
        <w:rPr>
          <w:rFonts w:hint="eastAsia"/>
        </w:rPr>
        <w:t>C</w:t>
      </w:r>
      <w:r>
        <w:t xml:space="preserve">hair </w:t>
      </w:r>
      <w:r>
        <w:rPr>
          <w:rFonts w:hint="eastAsia"/>
        </w:rPr>
        <w:t>N</w:t>
      </w:r>
      <w:r>
        <w:t>otes</w:t>
      </w:r>
    </w:p>
    <w:bookmarkEnd w:id="3"/>
    <w:p/>
    <w:sectPr>
      <w:pgSz w:w="11906" w:h="16838"/>
      <w:pgMar w:top="1440" w:right="1274" w:bottom="144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5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6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5101505E"/>
    <w:multiLevelType w:val="multilevel"/>
    <w:tmpl w:val="5101505E"/>
    <w:lvl w:ilvl="0" w:tentative="0">
      <w:start w:val="1"/>
      <w:numFmt w:val="decimal"/>
      <w:pStyle w:val="271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hyphenationZone w:val="283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6BC"/>
    <w:rsid w:val="00001366"/>
    <w:rsid w:val="000055B1"/>
    <w:rsid w:val="000103E7"/>
    <w:rsid w:val="00011CDF"/>
    <w:rsid w:val="00013ACB"/>
    <w:rsid w:val="00013FAD"/>
    <w:rsid w:val="00016A27"/>
    <w:rsid w:val="000172F4"/>
    <w:rsid w:val="00017BA5"/>
    <w:rsid w:val="00021259"/>
    <w:rsid w:val="00021359"/>
    <w:rsid w:val="000248FC"/>
    <w:rsid w:val="0002660A"/>
    <w:rsid w:val="00026899"/>
    <w:rsid w:val="0002698B"/>
    <w:rsid w:val="00035EF9"/>
    <w:rsid w:val="00037973"/>
    <w:rsid w:val="00040427"/>
    <w:rsid w:val="00040A63"/>
    <w:rsid w:val="0004105F"/>
    <w:rsid w:val="00042E6F"/>
    <w:rsid w:val="00043923"/>
    <w:rsid w:val="000563ED"/>
    <w:rsid w:val="000569AB"/>
    <w:rsid w:val="000635B8"/>
    <w:rsid w:val="0007093A"/>
    <w:rsid w:val="0007205B"/>
    <w:rsid w:val="00074588"/>
    <w:rsid w:val="000755A8"/>
    <w:rsid w:val="00076B12"/>
    <w:rsid w:val="000803CC"/>
    <w:rsid w:val="000804D4"/>
    <w:rsid w:val="0008122E"/>
    <w:rsid w:val="00082CAA"/>
    <w:rsid w:val="00084609"/>
    <w:rsid w:val="00085278"/>
    <w:rsid w:val="000875C4"/>
    <w:rsid w:val="0009084A"/>
    <w:rsid w:val="000915A4"/>
    <w:rsid w:val="0009278C"/>
    <w:rsid w:val="00092939"/>
    <w:rsid w:val="00093A8D"/>
    <w:rsid w:val="00094334"/>
    <w:rsid w:val="00097209"/>
    <w:rsid w:val="00097368"/>
    <w:rsid w:val="0009777E"/>
    <w:rsid w:val="000A204F"/>
    <w:rsid w:val="000A2A28"/>
    <w:rsid w:val="000A2D0A"/>
    <w:rsid w:val="000A3A4E"/>
    <w:rsid w:val="000A53F5"/>
    <w:rsid w:val="000A5A53"/>
    <w:rsid w:val="000A694E"/>
    <w:rsid w:val="000B21DA"/>
    <w:rsid w:val="000B25A2"/>
    <w:rsid w:val="000B31AA"/>
    <w:rsid w:val="000B38F6"/>
    <w:rsid w:val="000B4B76"/>
    <w:rsid w:val="000B4D2F"/>
    <w:rsid w:val="000B6382"/>
    <w:rsid w:val="000B65CB"/>
    <w:rsid w:val="000B780E"/>
    <w:rsid w:val="000C2690"/>
    <w:rsid w:val="000C364E"/>
    <w:rsid w:val="000C5D4C"/>
    <w:rsid w:val="000C6D74"/>
    <w:rsid w:val="000C7FC7"/>
    <w:rsid w:val="000D18C5"/>
    <w:rsid w:val="000D2BF9"/>
    <w:rsid w:val="000E1125"/>
    <w:rsid w:val="000E1993"/>
    <w:rsid w:val="000E3B8A"/>
    <w:rsid w:val="000F0A7B"/>
    <w:rsid w:val="00100030"/>
    <w:rsid w:val="00105872"/>
    <w:rsid w:val="00111C96"/>
    <w:rsid w:val="00111CE0"/>
    <w:rsid w:val="00111DF0"/>
    <w:rsid w:val="001128B8"/>
    <w:rsid w:val="001135C5"/>
    <w:rsid w:val="001147C0"/>
    <w:rsid w:val="001227BB"/>
    <w:rsid w:val="001253A3"/>
    <w:rsid w:val="00125762"/>
    <w:rsid w:val="00126145"/>
    <w:rsid w:val="0012673B"/>
    <w:rsid w:val="001277F8"/>
    <w:rsid w:val="00131E4E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53B68"/>
    <w:rsid w:val="001601B5"/>
    <w:rsid w:val="00160A40"/>
    <w:rsid w:val="001627D9"/>
    <w:rsid w:val="00171FF9"/>
    <w:rsid w:val="0017245C"/>
    <w:rsid w:val="00175874"/>
    <w:rsid w:val="001767E6"/>
    <w:rsid w:val="00176AC2"/>
    <w:rsid w:val="001802FB"/>
    <w:rsid w:val="001806A8"/>
    <w:rsid w:val="00180983"/>
    <w:rsid w:val="00181E5B"/>
    <w:rsid w:val="0018310D"/>
    <w:rsid w:val="00184193"/>
    <w:rsid w:val="00186C3C"/>
    <w:rsid w:val="00187FEF"/>
    <w:rsid w:val="00190A8D"/>
    <w:rsid w:val="001917BC"/>
    <w:rsid w:val="0019547D"/>
    <w:rsid w:val="00195E1F"/>
    <w:rsid w:val="00196645"/>
    <w:rsid w:val="00197997"/>
    <w:rsid w:val="001A384E"/>
    <w:rsid w:val="001A4015"/>
    <w:rsid w:val="001A6AFD"/>
    <w:rsid w:val="001A7B0D"/>
    <w:rsid w:val="001B21A1"/>
    <w:rsid w:val="001B337C"/>
    <w:rsid w:val="001B4FB5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D4420"/>
    <w:rsid w:val="001E0341"/>
    <w:rsid w:val="001E1C36"/>
    <w:rsid w:val="001E3D8C"/>
    <w:rsid w:val="001E43EF"/>
    <w:rsid w:val="001E44CD"/>
    <w:rsid w:val="001E5F91"/>
    <w:rsid w:val="001E6F40"/>
    <w:rsid w:val="001F30BD"/>
    <w:rsid w:val="001F3DF5"/>
    <w:rsid w:val="001F4346"/>
    <w:rsid w:val="001F7FD8"/>
    <w:rsid w:val="00200DAA"/>
    <w:rsid w:val="00201FFE"/>
    <w:rsid w:val="00202C4B"/>
    <w:rsid w:val="00205CC0"/>
    <w:rsid w:val="00206380"/>
    <w:rsid w:val="00212EB1"/>
    <w:rsid w:val="002155FA"/>
    <w:rsid w:val="00217023"/>
    <w:rsid w:val="002176DE"/>
    <w:rsid w:val="00220022"/>
    <w:rsid w:val="00223B64"/>
    <w:rsid w:val="00224379"/>
    <w:rsid w:val="0023029F"/>
    <w:rsid w:val="00230BCA"/>
    <w:rsid w:val="00231281"/>
    <w:rsid w:val="00231DC2"/>
    <w:rsid w:val="002333B7"/>
    <w:rsid w:val="002344F2"/>
    <w:rsid w:val="002350A1"/>
    <w:rsid w:val="002368E4"/>
    <w:rsid w:val="00237BC2"/>
    <w:rsid w:val="00241832"/>
    <w:rsid w:val="00241C40"/>
    <w:rsid w:val="00243300"/>
    <w:rsid w:val="00244D42"/>
    <w:rsid w:val="002462A0"/>
    <w:rsid w:val="00246FFA"/>
    <w:rsid w:val="00247076"/>
    <w:rsid w:val="00252B94"/>
    <w:rsid w:val="00255E19"/>
    <w:rsid w:val="0025655A"/>
    <w:rsid w:val="00256C2E"/>
    <w:rsid w:val="00257233"/>
    <w:rsid w:val="00260716"/>
    <w:rsid w:val="0026193E"/>
    <w:rsid w:val="00261A9C"/>
    <w:rsid w:val="00262518"/>
    <w:rsid w:val="00270A1C"/>
    <w:rsid w:val="00270FA0"/>
    <w:rsid w:val="00271ED8"/>
    <w:rsid w:val="002730ED"/>
    <w:rsid w:val="00275699"/>
    <w:rsid w:val="00280BDD"/>
    <w:rsid w:val="00281718"/>
    <w:rsid w:val="00284089"/>
    <w:rsid w:val="002855D0"/>
    <w:rsid w:val="00290E18"/>
    <w:rsid w:val="00291D54"/>
    <w:rsid w:val="00297A88"/>
    <w:rsid w:val="002B22C6"/>
    <w:rsid w:val="002B24A3"/>
    <w:rsid w:val="002B2BBC"/>
    <w:rsid w:val="002B351B"/>
    <w:rsid w:val="002B3B5D"/>
    <w:rsid w:val="002B3C48"/>
    <w:rsid w:val="002B3D8F"/>
    <w:rsid w:val="002B434C"/>
    <w:rsid w:val="002B4F1D"/>
    <w:rsid w:val="002C0864"/>
    <w:rsid w:val="002C0F12"/>
    <w:rsid w:val="002C3873"/>
    <w:rsid w:val="002C4649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029C"/>
    <w:rsid w:val="002F1163"/>
    <w:rsid w:val="002F3161"/>
    <w:rsid w:val="002F5517"/>
    <w:rsid w:val="003005AF"/>
    <w:rsid w:val="003052EC"/>
    <w:rsid w:val="00305358"/>
    <w:rsid w:val="0030650B"/>
    <w:rsid w:val="003112A7"/>
    <w:rsid w:val="00312C1A"/>
    <w:rsid w:val="00312DD1"/>
    <w:rsid w:val="00313308"/>
    <w:rsid w:val="003144CA"/>
    <w:rsid w:val="003171FD"/>
    <w:rsid w:val="003201FC"/>
    <w:rsid w:val="00321077"/>
    <w:rsid w:val="00322EDB"/>
    <w:rsid w:val="00325119"/>
    <w:rsid w:val="0032622A"/>
    <w:rsid w:val="003268BB"/>
    <w:rsid w:val="00330072"/>
    <w:rsid w:val="00330B4E"/>
    <w:rsid w:val="0033176D"/>
    <w:rsid w:val="0033343A"/>
    <w:rsid w:val="00333D6C"/>
    <w:rsid w:val="00335B60"/>
    <w:rsid w:val="00335F69"/>
    <w:rsid w:val="00336046"/>
    <w:rsid w:val="00340AAF"/>
    <w:rsid w:val="003436BE"/>
    <w:rsid w:val="0034542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0E0A"/>
    <w:rsid w:val="00371876"/>
    <w:rsid w:val="00372C00"/>
    <w:rsid w:val="003751FE"/>
    <w:rsid w:val="00382FAE"/>
    <w:rsid w:val="003832DC"/>
    <w:rsid w:val="0038426C"/>
    <w:rsid w:val="00384541"/>
    <w:rsid w:val="00385C87"/>
    <w:rsid w:val="003863DA"/>
    <w:rsid w:val="00387F14"/>
    <w:rsid w:val="00391402"/>
    <w:rsid w:val="00391F87"/>
    <w:rsid w:val="00393338"/>
    <w:rsid w:val="00394979"/>
    <w:rsid w:val="00394FC5"/>
    <w:rsid w:val="00395D56"/>
    <w:rsid w:val="00396952"/>
    <w:rsid w:val="00396B4A"/>
    <w:rsid w:val="003A150D"/>
    <w:rsid w:val="003A2A06"/>
    <w:rsid w:val="003A390E"/>
    <w:rsid w:val="003A3ACC"/>
    <w:rsid w:val="003A4C78"/>
    <w:rsid w:val="003A552B"/>
    <w:rsid w:val="003B132E"/>
    <w:rsid w:val="003B139B"/>
    <w:rsid w:val="003B1963"/>
    <w:rsid w:val="003B3A50"/>
    <w:rsid w:val="003B448B"/>
    <w:rsid w:val="003B4F2D"/>
    <w:rsid w:val="003C2194"/>
    <w:rsid w:val="003C3E62"/>
    <w:rsid w:val="003C54A8"/>
    <w:rsid w:val="003D01E0"/>
    <w:rsid w:val="003D0EF8"/>
    <w:rsid w:val="003D1455"/>
    <w:rsid w:val="003D2B72"/>
    <w:rsid w:val="003D42C7"/>
    <w:rsid w:val="003D7765"/>
    <w:rsid w:val="003E1518"/>
    <w:rsid w:val="003E1A5E"/>
    <w:rsid w:val="003E2DCD"/>
    <w:rsid w:val="003E42F6"/>
    <w:rsid w:val="003E48E7"/>
    <w:rsid w:val="003E7C95"/>
    <w:rsid w:val="003E7D68"/>
    <w:rsid w:val="003F071A"/>
    <w:rsid w:val="003F1437"/>
    <w:rsid w:val="003F448B"/>
    <w:rsid w:val="003F58F6"/>
    <w:rsid w:val="003F6316"/>
    <w:rsid w:val="00401149"/>
    <w:rsid w:val="00402720"/>
    <w:rsid w:val="00402985"/>
    <w:rsid w:val="00406113"/>
    <w:rsid w:val="00406593"/>
    <w:rsid w:val="004069B2"/>
    <w:rsid w:val="00410408"/>
    <w:rsid w:val="00411066"/>
    <w:rsid w:val="00413229"/>
    <w:rsid w:val="00417BBE"/>
    <w:rsid w:val="004228A3"/>
    <w:rsid w:val="004229AC"/>
    <w:rsid w:val="00423D3B"/>
    <w:rsid w:val="004245A3"/>
    <w:rsid w:val="00424A48"/>
    <w:rsid w:val="004274EC"/>
    <w:rsid w:val="00427917"/>
    <w:rsid w:val="00430196"/>
    <w:rsid w:val="00430AFB"/>
    <w:rsid w:val="0043144A"/>
    <w:rsid w:val="00433D36"/>
    <w:rsid w:val="004361F4"/>
    <w:rsid w:val="00436238"/>
    <w:rsid w:val="00437140"/>
    <w:rsid w:val="00441EB5"/>
    <w:rsid w:val="0044341B"/>
    <w:rsid w:val="00443D84"/>
    <w:rsid w:val="00444F7D"/>
    <w:rsid w:val="00445007"/>
    <w:rsid w:val="00446A9B"/>
    <w:rsid w:val="00446C63"/>
    <w:rsid w:val="00453750"/>
    <w:rsid w:val="0045407A"/>
    <w:rsid w:val="00456668"/>
    <w:rsid w:val="0046088D"/>
    <w:rsid w:val="00460FF4"/>
    <w:rsid w:val="00462F02"/>
    <w:rsid w:val="00466EDC"/>
    <w:rsid w:val="00467368"/>
    <w:rsid w:val="00467D25"/>
    <w:rsid w:val="00470697"/>
    <w:rsid w:val="0047403A"/>
    <w:rsid w:val="00474161"/>
    <w:rsid w:val="00474C36"/>
    <w:rsid w:val="00475E38"/>
    <w:rsid w:val="0048006F"/>
    <w:rsid w:val="00481476"/>
    <w:rsid w:val="00482BBB"/>
    <w:rsid w:val="00485114"/>
    <w:rsid w:val="00485670"/>
    <w:rsid w:val="00485AE4"/>
    <w:rsid w:val="00486111"/>
    <w:rsid w:val="0049176F"/>
    <w:rsid w:val="00491819"/>
    <w:rsid w:val="00492EA5"/>
    <w:rsid w:val="004931A7"/>
    <w:rsid w:val="00493247"/>
    <w:rsid w:val="004A0053"/>
    <w:rsid w:val="004A2687"/>
    <w:rsid w:val="004A402F"/>
    <w:rsid w:val="004A5276"/>
    <w:rsid w:val="004A5D00"/>
    <w:rsid w:val="004B2B05"/>
    <w:rsid w:val="004B2BBA"/>
    <w:rsid w:val="004B71F4"/>
    <w:rsid w:val="004B76A2"/>
    <w:rsid w:val="004B76B6"/>
    <w:rsid w:val="004C0B5E"/>
    <w:rsid w:val="004C16C3"/>
    <w:rsid w:val="004C16F8"/>
    <w:rsid w:val="004C63EE"/>
    <w:rsid w:val="004D0159"/>
    <w:rsid w:val="004D1073"/>
    <w:rsid w:val="004D1EE6"/>
    <w:rsid w:val="004D238B"/>
    <w:rsid w:val="004D39A3"/>
    <w:rsid w:val="004D5495"/>
    <w:rsid w:val="004D7034"/>
    <w:rsid w:val="004E06BE"/>
    <w:rsid w:val="004E3A45"/>
    <w:rsid w:val="004E3B7D"/>
    <w:rsid w:val="004E3E3E"/>
    <w:rsid w:val="004E5219"/>
    <w:rsid w:val="004E5753"/>
    <w:rsid w:val="004E7F3D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0987"/>
    <w:rsid w:val="005146EB"/>
    <w:rsid w:val="00514EAD"/>
    <w:rsid w:val="00517DA6"/>
    <w:rsid w:val="005214BE"/>
    <w:rsid w:val="005219AA"/>
    <w:rsid w:val="00521DC0"/>
    <w:rsid w:val="00522736"/>
    <w:rsid w:val="00525585"/>
    <w:rsid w:val="00525D1A"/>
    <w:rsid w:val="0052657B"/>
    <w:rsid w:val="00533C44"/>
    <w:rsid w:val="00534869"/>
    <w:rsid w:val="00536465"/>
    <w:rsid w:val="005371D2"/>
    <w:rsid w:val="00537528"/>
    <w:rsid w:val="00542ED7"/>
    <w:rsid w:val="00545A76"/>
    <w:rsid w:val="00545F9C"/>
    <w:rsid w:val="005506C7"/>
    <w:rsid w:val="00550D23"/>
    <w:rsid w:val="005514AA"/>
    <w:rsid w:val="0055689F"/>
    <w:rsid w:val="005602A0"/>
    <w:rsid w:val="00561349"/>
    <w:rsid w:val="0056512A"/>
    <w:rsid w:val="00565363"/>
    <w:rsid w:val="005657FC"/>
    <w:rsid w:val="00567054"/>
    <w:rsid w:val="00567A9A"/>
    <w:rsid w:val="00570355"/>
    <w:rsid w:val="00570FEC"/>
    <w:rsid w:val="00571A8C"/>
    <w:rsid w:val="0057258B"/>
    <w:rsid w:val="00572AC4"/>
    <w:rsid w:val="0057377D"/>
    <w:rsid w:val="00575034"/>
    <w:rsid w:val="005842C1"/>
    <w:rsid w:val="00585E04"/>
    <w:rsid w:val="0059105A"/>
    <w:rsid w:val="005910DD"/>
    <w:rsid w:val="00593F48"/>
    <w:rsid w:val="005940C1"/>
    <w:rsid w:val="0059566C"/>
    <w:rsid w:val="0059585E"/>
    <w:rsid w:val="005A05A3"/>
    <w:rsid w:val="005A3156"/>
    <w:rsid w:val="005A4048"/>
    <w:rsid w:val="005A53DF"/>
    <w:rsid w:val="005A6148"/>
    <w:rsid w:val="005A6185"/>
    <w:rsid w:val="005B052E"/>
    <w:rsid w:val="005B220B"/>
    <w:rsid w:val="005B2E19"/>
    <w:rsid w:val="005B66D2"/>
    <w:rsid w:val="005B7842"/>
    <w:rsid w:val="005C1A2F"/>
    <w:rsid w:val="005C1AC7"/>
    <w:rsid w:val="005C20A4"/>
    <w:rsid w:val="005C2356"/>
    <w:rsid w:val="005C4B5D"/>
    <w:rsid w:val="005C75A2"/>
    <w:rsid w:val="005D3332"/>
    <w:rsid w:val="005D57F1"/>
    <w:rsid w:val="005D680C"/>
    <w:rsid w:val="005E06D3"/>
    <w:rsid w:val="005E27C0"/>
    <w:rsid w:val="005E3AE4"/>
    <w:rsid w:val="005E4F1C"/>
    <w:rsid w:val="005F097D"/>
    <w:rsid w:val="005F1004"/>
    <w:rsid w:val="005F1FAE"/>
    <w:rsid w:val="005F42AD"/>
    <w:rsid w:val="005F4A01"/>
    <w:rsid w:val="005F56A6"/>
    <w:rsid w:val="005F5717"/>
    <w:rsid w:val="005F6041"/>
    <w:rsid w:val="005F7E99"/>
    <w:rsid w:val="00601081"/>
    <w:rsid w:val="006012C6"/>
    <w:rsid w:val="00603239"/>
    <w:rsid w:val="0060473D"/>
    <w:rsid w:val="006053DC"/>
    <w:rsid w:val="00607A61"/>
    <w:rsid w:val="00607BD8"/>
    <w:rsid w:val="0061011F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3C7A"/>
    <w:rsid w:val="006241EE"/>
    <w:rsid w:val="0062446A"/>
    <w:rsid w:val="00627ACD"/>
    <w:rsid w:val="00630383"/>
    <w:rsid w:val="00630B29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024"/>
    <w:rsid w:val="006521E7"/>
    <w:rsid w:val="00655018"/>
    <w:rsid w:val="0065579F"/>
    <w:rsid w:val="0066451F"/>
    <w:rsid w:val="00670351"/>
    <w:rsid w:val="006706AA"/>
    <w:rsid w:val="006718B7"/>
    <w:rsid w:val="00673154"/>
    <w:rsid w:val="00674597"/>
    <w:rsid w:val="006746B2"/>
    <w:rsid w:val="0067540D"/>
    <w:rsid w:val="006770EA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AE5"/>
    <w:rsid w:val="00697DD7"/>
    <w:rsid w:val="006A13FE"/>
    <w:rsid w:val="006A451F"/>
    <w:rsid w:val="006A611F"/>
    <w:rsid w:val="006A670E"/>
    <w:rsid w:val="006A67C2"/>
    <w:rsid w:val="006A6A31"/>
    <w:rsid w:val="006B0BCD"/>
    <w:rsid w:val="006B0CBE"/>
    <w:rsid w:val="006B1969"/>
    <w:rsid w:val="006B2F1E"/>
    <w:rsid w:val="006B3DD7"/>
    <w:rsid w:val="006B48F1"/>
    <w:rsid w:val="006B4C14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4FA6"/>
    <w:rsid w:val="006E7051"/>
    <w:rsid w:val="006E7570"/>
    <w:rsid w:val="006F2252"/>
    <w:rsid w:val="006F259F"/>
    <w:rsid w:val="006F3495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E"/>
    <w:rsid w:val="007200FA"/>
    <w:rsid w:val="00723530"/>
    <w:rsid w:val="00725CC4"/>
    <w:rsid w:val="00726958"/>
    <w:rsid w:val="00727D4D"/>
    <w:rsid w:val="00731322"/>
    <w:rsid w:val="00731764"/>
    <w:rsid w:val="00731E30"/>
    <w:rsid w:val="00736CDD"/>
    <w:rsid w:val="00736FEF"/>
    <w:rsid w:val="00737516"/>
    <w:rsid w:val="00741230"/>
    <w:rsid w:val="0074310F"/>
    <w:rsid w:val="00745B29"/>
    <w:rsid w:val="00745C1D"/>
    <w:rsid w:val="00745DB9"/>
    <w:rsid w:val="007517C3"/>
    <w:rsid w:val="00751F23"/>
    <w:rsid w:val="007548AC"/>
    <w:rsid w:val="007573D2"/>
    <w:rsid w:val="007577AC"/>
    <w:rsid w:val="00760C49"/>
    <w:rsid w:val="007626A2"/>
    <w:rsid w:val="00762B66"/>
    <w:rsid w:val="007651F0"/>
    <w:rsid w:val="00765D32"/>
    <w:rsid w:val="007676B1"/>
    <w:rsid w:val="007705A1"/>
    <w:rsid w:val="00770F43"/>
    <w:rsid w:val="00771468"/>
    <w:rsid w:val="007719AC"/>
    <w:rsid w:val="00773686"/>
    <w:rsid w:val="0077519F"/>
    <w:rsid w:val="00776AD0"/>
    <w:rsid w:val="007776DA"/>
    <w:rsid w:val="00787A57"/>
    <w:rsid w:val="00787B7D"/>
    <w:rsid w:val="00792D48"/>
    <w:rsid w:val="00793203"/>
    <w:rsid w:val="00793F61"/>
    <w:rsid w:val="00795931"/>
    <w:rsid w:val="00796A2A"/>
    <w:rsid w:val="00797BE2"/>
    <w:rsid w:val="007A053E"/>
    <w:rsid w:val="007A2A69"/>
    <w:rsid w:val="007A6821"/>
    <w:rsid w:val="007B055F"/>
    <w:rsid w:val="007B0BAC"/>
    <w:rsid w:val="007B1B67"/>
    <w:rsid w:val="007B3EE9"/>
    <w:rsid w:val="007B4B41"/>
    <w:rsid w:val="007B6028"/>
    <w:rsid w:val="007C0BA7"/>
    <w:rsid w:val="007C2A0A"/>
    <w:rsid w:val="007C33E4"/>
    <w:rsid w:val="007C40BD"/>
    <w:rsid w:val="007C41B3"/>
    <w:rsid w:val="007C4388"/>
    <w:rsid w:val="007C44F4"/>
    <w:rsid w:val="007D2587"/>
    <w:rsid w:val="007D36F2"/>
    <w:rsid w:val="007D5A25"/>
    <w:rsid w:val="007E0F24"/>
    <w:rsid w:val="007E17B1"/>
    <w:rsid w:val="007E27C0"/>
    <w:rsid w:val="007E37F4"/>
    <w:rsid w:val="007E4716"/>
    <w:rsid w:val="007E6E32"/>
    <w:rsid w:val="007E771D"/>
    <w:rsid w:val="007F3C31"/>
    <w:rsid w:val="007F3DA7"/>
    <w:rsid w:val="007F4203"/>
    <w:rsid w:val="007F502E"/>
    <w:rsid w:val="007F65F6"/>
    <w:rsid w:val="007F6A42"/>
    <w:rsid w:val="008013CA"/>
    <w:rsid w:val="008026A6"/>
    <w:rsid w:val="00804AEB"/>
    <w:rsid w:val="008056CF"/>
    <w:rsid w:val="00806C7C"/>
    <w:rsid w:val="0080728E"/>
    <w:rsid w:val="00812FD7"/>
    <w:rsid w:val="00814945"/>
    <w:rsid w:val="00814985"/>
    <w:rsid w:val="00815CAF"/>
    <w:rsid w:val="008160BF"/>
    <w:rsid w:val="00816F96"/>
    <w:rsid w:val="008175D4"/>
    <w:rsid w:val="00823AF8"/>
    <w:rsid w:val="00826157"/>
    <w:rsid w:val="00835356"/>
    <w:rsid w:val="00836D5A"/>
    <w:rsid w:val="0083795A"/>
    <w:rsid w:val="00837A39"/>
    <w:rsid w:val="00837C9F"/>
    <w:rsid w:val="00840820"/>
    <w:rsid w:val="008408A5"/>
    <w:rsid w:val="00843379"/>
    <w:rsid w:val="008436F0"/>
    <w:rsid w:val="00843DAA"/>
    <w:rsid w:val="00843F40"/>
    <w:rsid w:val="008505B6"/>
    <w:rsid w:val="00850AD1"/>
    <w:rsid w:val="00851A3E"/>
    <w:rsid w:val="00852259"/>
    <w:rsid w:val="008533BB"/>
    <w:rsid w:val="00853419"/>
    <w:rsid w:val="00855CBD"/>
    <w:rsid w:val="00856F99"/>
    <w:rsid w:val="00857C0F"/>
    <w:rsid w:val="00860FE6"/>
    <w:rsid w:val="00864678"/>
    <w:rsid w:val="00864D17"/>
    <w:rsid w:val="00870335"/>
    <w:rsid w:val="008719DB"/>
    <w:rsid w:val="00872250"/>
    <w:rsid w:val="008731B8"/>
    <w:rsid w:val="00873D16"/>
    <w:rsid w:val="00876842"/>
    <w:rsid w:val="008775A0"/>
    <w:rsid w:val="00880F6C"/>
    <w:rsid w:val="00884241"/>
    <w:rsid w:val="008855E2"/>
    <w:rsid w:val="00886521"/>
    <w:rsid w:val="008937A3"/>
    <w:rsid w:val="0089509A"/>
    <w:rsid w:val="008A0AC8"/>
    <w:rsid w:val="008A4FE1"/>
    <w:rsid w:val="008A5E28"/>
    <w:rsid w:val="008A6A82"/>
    <w:rsid w:val="008B4198"/>
    <w:rsid w:val="008B4609"/>
    <w:rsid w:val="008B725C"/>
    <w:rsid w:val="008C051E"/>
    <w:rsid w:val="008C1D6D"/>
    <w:rsid w:val="008C3F98"/>
    <w:rsid w:val="008C76B1"/>
    <w:rsid w:val="008D1DAC"/>
    <w:rsid w:val="008D23AF"/>
    <w:rsid w:val="008D3A05"/>
    <w:rsid w:val="008D41FD"/>
    <w:rsid w:val="008D5D5E"/>
    <w:rsid w:val="008D681A"/>
    <w:rsid w:val="008D6B1A"/>
    <w:rsid w:val="008D6D38"/>
    <w:rsid w:val="008E0617"/>
    <w:rsid w:val="008E5B71"/>
    <w:rsid w:val="008E5EDA"/>
    <w:rsid w:val="008E705E"/>
    <w:rsid w:val="008F1092"/>
    <w:rsid w:val="008F2453"/>
    <w:rsid w:val="008F34E9"/>
    <w:rsid w:val="008F5CD0"/>
    <w:rsid w:val="008F671D"/>
    <w:rsid w:val="008F694E"/>
    <w:rsid w:val="00901267"/>
    <w:rsid w:val="00902701"/>
    <w:rsid w:val="00902833"/>
    <w:rsid w:val="009039E2"/>
    <w:rsid w:val="00904391"/>
    <w:rsid w:val="0091196A"/>
    <w:rsid w:val="00911DC9"/>
    <w:rsid w:val="00911DE4"/>
    <w:rsid w:val="009123FF"/>
    <w:rsid w:val="009137D1"/>
    <w:rsid w:val="009164CD"/>
    <w:rsid w:val="009170FB"/>
    <w:rsid w:val="00917271"/>
    <w:rsid w:val="00922A9F"/>
    <w:rsid w:val="00925478"/>
    <w:rsid w:val="00925A8F"/>
    <w:rsid w:val="00925D8E"/>
    <w:rsid w:val="00926406"/>
    <w:rsid w:val="009269F5"/>
    <w:rsid w:val="00930CAD"/>
    <w:rsid w:val="00931D1C"/>
    <w:rsid w:val="00933676"/>
    <w:rsid w:val="009400CF"/>
    <w:rsid w:val="00940533"/>
    <w:rsid w:val="009432FE"/>
    <w:rsid w:val="009438F8"/>
    <w:rsid w:val="00944414"/>
    <w:rsid w:val="0094691D"/>
    <w:rsid w:val="0095179C"/>
    <w:rsid w:val="00954F42"/>
    <w:rsid w:val="00957172"/>
    <w:rsid w:val="009578D1"/>
    <w:rsid w:val="00957A33"/>
    <w:rsid w:val="0096003B"/>
    <w:rsid w:val="0096069D"/>
    <w:rsid w:val="0096081E"/>
    <w:rsid w:val="0096137E"/>
    <w:rsid w:val="0096187A"/>
    <w:rsid w:val="00961E92"/>
    <w:rsid w:val="009647C5"/>
    <w:rsid w:val="0096604F"/>
    <w:rsid w:val="00966280"/>
    <w:rsid w:val="009663C5"/>
    <w:rsid w:val="00966BB5"/>
    <w:rsid w:val="009678CC"/>
    <w:rsid w:val="00970F89"/>
    <w:rsid w:val="00971DDC"/>
    <w:rsid w:val="00973E5E"/>
    <w:rsid w:val="009755AD"/>
    <w:rsid w:val="009757E0"/>
    <w:rsid w:val="0097718E"/>
    <w:rsid w:val="009800B6"/>
    <w:rsid w:val="00984A31"/>
    <w:rsid w:val="00985DB7"/>
    <w:rsid w:val="00986B3C"/>
    <w:rsid w:val="009903A8"/>
    <w:rsid w:val="00990997"/>
    <w:rsid w:val="00991070"/>
    <w:rsid w:val="00992DCD"/>
    <w:rsid w:val="00994702"/>
    <w:rsid w:val="00996DCF"/>
    <w:rsid w:val="00996E62"/>
    <w:rsid w:val="00996EA6"/>
    <w:rsid w:val="00997875"/>
    <w:rsid w:val="00997D39"/>
    <w:rsid w:val="00997FD5"/>
    <w:rsid w:val="009A0451"/>
    <w:rsid w:val="009A1CA8"/>
    <w:rsid w:val="009A22B0"/>
    <w:rsid w:val="009A5082"/>
    <w:rsid w:val="009A618E"/>
    <w:rsid w:val="009A7282"/>
    <w:rsid w:val="009B155B"/>
    <w:rsid w:val="009B183F"/>
    <w:rsid w:val="009B1F5B"/>
    <w:rsid w:val="009B3DB8"/>
    <w:rsid w:val="009B4769"/>
    <w:rsid w:val="009C2086"/>
    <w:rsid w:val="009C3006"/>
    <w:rsid w:val="009C495C"/>
    <w:rsid w:val="009D159F"/>
    <w:rsid w:val="009D213B"/>
    <w:rsid w:val="009D2A16"/>
    <w:rsid w:val="009D5478"/>
    <w:rsid w:val="009D5E8A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9F4ECE"/>
    <w:rsid w:val="00A01159"/>
    <w:rsid w:val="00A035AF"/>
    <w:rsid w:val="00A03B8C"/>
    <w:rsid w:val="00A03D3F"/>
    <w:rsid w:val="00A04BEB"/>
    <w:rsid w:val="00A04DE2"/>
    <w:rsid w:val="00A11A20"/>
    <w:rsid w:val="00A11DFB"/>
    <w:rsid w:val="00A11F1E"/>
    <w:rsid w:val="00A13708"/>
    <w:rsid w:val="00A14BA5"/>
    <w:rsid w:val="00A15C80"/>
    <w:rsid w:val="00A15DA4"/>
    <w:rsid w:val="00A20607"/>
    <w:rsid w:val="00A20D0F"/>
    <w:rsid w:val="00A22250"/>
    <w:rsid w:val="00A230C3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0415"/>
    <w:rsid w:val="00A51EFE"/>
    <w:rsid w:val="00A542B8"/>
    <w:rsid w:val="00A54719"/>
    <w:rsid w:val="00A57F0E"/>
    <w:rsid w:val="00A604B1"/>
    <w:rsid w:val="00A612B9"/>
    <w:rsid w:val="00A6179E"/>
    <w:rsid w:val="00A6674B"/>
    <w:rsid w:val="00A66B14"/>
    <w:rsid w:val="00A66CF8"/>
    <w:rsid w:val="00A727DA"/>
    <w:rsid w:val="00A74F48"/>
    <w:rsid w:val="00A81A3A"/>
    <w:rsid w:val="00A83E6C"/>
    <w:rsid w:val="00A84D8D"/>
    <w:rsid w:val="00A84EBB"/>
    <w:rsid w:val="00A854F8"/>
    <w:rsid w:val="00A900AE"/>
    <w:rsid w:val="00A9330E"/>
    <w:rsid w:val="00A93982"/>
    <w:rsid w:val="00A939FB"/>
    <w:rsid w:val="00A93FD6"/>
    <w:rsid w:val="00A9447A"/>
    <w:rsid w:val="00A95040"/>
    <w:rsid w:val="00A95088"/>
    <w:rsid w:val="00A957EB"/>
    <w:rsid w:val="00A960AC"/>
    <w:rsid w:val="00A973F3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4B2F"/>
    <w:rsid w:val="00AC4F9B"/>
    <w:rsid w:val="00AC51E8"/>
    <w:rsid w:val="00AD0CA9"/>
    <w:rsid w:val="00AD0E39"/>
    <w:rsid w:val="00AD2407"/>
    <w:rsid w:val="00AD62D8"/>
    <w:rsid w:val="00AE5146"/>
    <w:rsid w:val="00AE55C5"/>
    <w:rsid w:val="00AE5A4F"/>
    <w:rsid w:val="00AE7B16"/>
    <w:rsid w:val="00AF0B65"/>
    <w:rsid w:val="00AF2E3E"/>
    <w:rsid w:val="00AF2FF6"/>
    <w:rsid w:val="00AF7EEF"/>
    <w:rsid w:val="00B002E0"/>
    <w:rsid w:val="00B0053F"/>
    <w:rsid w:val="00B0132A"/>
    <w:rsid w:val="00B029C1"/>
    <w:rsid w:val="00B02D9E"/>
    <w:rsid w:val="00B03967"/>
    <w:rsid w:val="00B07968"/>
    <w:rsid w:val="00B07B19"/>
    <w:rsid w:val="00B10FBA"/>
    <w:rsid w:val="00B12666"/>
    <w:rsid w:val="00B126DA"/>
    <w:rsid w:val="00B15903"/>
    <w:rsid w:val="00B15A8B"/>
    <w:rsid w:val="00B166C8"/>
    <w:rsid w:val="00B17225"/>
    <w:rsid w:val="00B22E8C"/>
    <w:rsid w:val="00B23604"/>
    <w:rsid w:val="00B2566A"/>
    <w:rsid w:val="00B34561"/>
    <w:rsid w:val="00B41694"/>
    <w:rsid w:val="00B41E8C"/>
    <w:rsid w:val="00B425D5"/>
    <w:rsid w:val="00B427B9"/>
    <w:rsid w:val="00B43371"/>
    <w:rsid w:val="00B4458B"/>
    <w:rsid w:val="00B44CA2"/>
    <w:rsid w:val="00B454AE"/>
    <w:rsid w:val="00B500E6"/>
    <w:rsid w:val="00B5038B"/>
    <w:rsid w:val="00B52464"/>
    <w:rsid w:val="00B55CF3"/>
    <w:rsid w:val="00B57690"/>
    <w:rsid w:val="00B6461C"/>
    <w:rsid w:val="00B670CE"/>
    <w:rsid w:val="00B67B79"/>
    <w:rsid w:val="00B67E74"/>
    <w:rsid w:val="00B7195D"/>
    <w:rsid w:val="00B71B8A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A11AD"/>
    <w:rsid w:val="00BA2E0A"/>
    <w:rsid w:val="00BA69FF"/>
    <w:rsid w:val="00BB156E"/>
    <w:rsid w:val="00BB3ABA"/>
    <w:rsid w:val="00BB4FEC"/>
    <w:rsid w:val="00BB65B1"/>
    <w:rsid w:val="00BB69D5"/>
    <w:rsid w:val="00BC03E1"/>
    <w:rsid w:val="00BC4593"/>
    <w:rsid w:val="00BC7413"/>
    <w:rsid w:val="00BD05BF"/>
    <w:rsid w:val="00BD464A"/>
    <w:rsid w:val="00BD6CFB"/>
    <w:rsid w:val="00BD7546"/>
    <w:rsid w:val="00BE2902"/>
    <w:rsid w:val="00BE42CB"/>
    <w:rsid w:val="00BE6162"/>
    <w:rsid w:val="00BE6C9C"/>
    <w:rsid w:val="00BF37B7"/>
    <w:rsid w:val="00BF4942"/>
    <w:rsid w:val="00BF5C82"/>
    <w:rsid w:val="00BF7246"/>
    <w:rsid w:val="00BF7A5E"/>
    <w:rsid w:val="00C0085D"/>
    <w:rsid w:val="00C00E47"/>
    <w:rsid w:val="00C00E57"/>
    <w:rsid w:val="00C010AA"/>
    <w:rsid w:val="00C013EF"/>
    <w:rsid w:val="00C036AF"/>
    <w:rsid w:val="00C11253"/>
    <w:rsid w:val="00C11D21"/>
    <w:rsid w:val="00C11EFC"/>
    <w:rsid w:val="00C1675F"/>
    <w:rsid w:val="00C202A6"/>
    <w:rsid w:val="00C205AA"/>
    <w:rsid w:val="00C21F2D"/>
    <w:rsid w:val="00C23439"/>
    <w:rsid w:val="00C24141"/>
    <w:rsid w:val="00C27213"/>
    <w:rsid w:val="00C277E7"/>
    <w:rsid w:val="00C278C2"/>
    <w:rsid w:val="00C32425"/>
    <w:rsid w:val="00C33DEA"/>
    <w:rsid w:val="00C353D0"/>
    <w:rsid w:val="00C35AE1"/>
    <w:rsid w:val="00C41E55"/>
    <w:rsid w:val="00C43809"/>
    <w:rsid w:val="00C43FEA"/>
    <w:rsid w:val="00C44CA0"/>
    <w:rsid w:val="00C45167"/>
    <w:rsid w:val="00C4584D"/>
    <w:rsid w:val="00C473CE"/>
    <w:rsid w:val="00C47BF7"/>
    <w:rsid w:val="00C50168"/>
    <w:rsid w:val="00C5180C"/>
    <w:rsid w:val="00C51F54"/>
    <w:rsid w:val="00C52111"/>
    <w:rsid w:val="00C523E4"/>
    <w:rsid w:val="00C52BAB"/>
    <w:rsid w:val="00C53622"/>
    <w:rsid w:val="00C54982"/>
    <w:rsid w:val="00C54B46"/>
    <w:rsid w:val="00C55B71"/>
    <w:rsid w:val="00C56DC0"/>
    <w:rsid w:val="00C621A1"/>
    <w:rsid w:val="00C63153"/>
    <w:rsid w:val="00C63CB8"/>
    <w:rsid w:val="00C65327"/>
    <w:rsid w:val="00C67382"/>
    <w:rsid w:val="00C6763C"/>
    <w:rsid w:val="00C72471"/>
    <w:rsid w:val="00C8086B"/>
    <w:rsid w:val="00C80B6E"/>
    <w:rsid w:val="00C82D97"/>
    <w:rsid w:val="00C84D14"/>
    <w:rsid w:val="00C86541"/>
    <w:rsid w:val="00C86840"/>
    <w:rsid w:val="00C9369C"/>
    <w:rsid w:val="00C93EDD"/>
    <w:rsid w:val="00C953EF"/>
    <w:rsid w:val="00C953F6"/>
    <w:rsid w:val="00C96A23"/>
    <w:rsid w:val="00CA0363"/>
    <w:rsid w:val="00CA06A4"/>
    <w:rsid w:val="00CA127C"/>
    <w:rsid w:val="00CA501F"/>
    <w:rsid w:val="00CA59FA"/>
    <w:rsid w:val="00CA61CF"/>
    <w:rsid w:val="00CB1749"/>
    <w:rsid w:val="00CB3A9F"/>
    <w:rsid w:val="00CB5048"/>
    <w:rsid w:val="00CC10DA"/>
    <w:rsid w:val="00CC43B7"/>
    <w:rsid w:val="00CC46C5"/>
    <w:rsid w:val="00CC778B"/>
    <w:rsid w:val="00CD229F"/>
    <w:rsid w:val="00CE13DD"/>
    <w:rsid w:val="00CE2D1F"/>
    <w:rsid w:val="00CE4309"/>
    <w:rsid w:val="00CE4529"/>
    <w:rsid w:val="00CE52F0"/>
    <w:rsid w:val="00CF18A3"/>
    <w:rsid w:val="00CF356A"/>
    <w:rsid w:val="00CF4A61"/>
    <w:rsid w:val="00CF7BAA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5539"/>
    <w:rsid w:val="00D25CA2"/>
    <w:rsid w:val="00D26BCB"/>
    <w:rsid w:val="00D275C6"/>
    <w:rsid w:val="00D27639"/>
    <w:rsid w:val="00D41A51"/>
    <w:rsid w:val="00D41C22"/>
    <w:rsid w:val="00D42DFD"/>
    <w:rsid w:val="00D4565E"/>
    <w:rsid w:val="00D45E14"/>
    <w:rsid w:val="00D4732B"/>
    <w:rsid w:val="00D4755C"/>
    <w:rsid w:val="00D52834"/>
    <w:rsid w:val="00D53DA7"/>
    <w:rsid w:val="00D544FE"/>
    <w:rsid w:val="00D54C61"/>
    <w:rsid w:val="00D5596F"/>
    <w:rsid w:val="00D56F3F"/>
    <w:rsid w:val="00D576EB"/>
    <w:rsid w:val="00D61F13"/>
    <w:rsid w:val="00D672D6"/>
    <w:rsid w:val="00D67D4A"/>
    <w:rsid w:val="00D70B9D"/>
    <w:rsid w:val="00D72B46"/>
    <w:rsid w:val="00D75D2E"/>
    <w:rsid w:val="00D76420"/>
    <w:rsid w:val="00D806A3"/>
    <w:rsid w:val="00D81AF8"/>
    <w:rsid w:val="00D81BAC"/>
    <w:rsid w:val="00D83149"/>
    <w:rsid w:val="00D83173"/>
    <w:rsid w:val="00D8380A"/>
    <w:rsid w:val="00D85273"/>
    <w:rsid w:val="00D90A99"/>
    <w:rsid w:val="00D90CC5"/>
    <w:rsid w:val="00D92C6A"/>
    <w:rsid w:val="00D9680F"/>
    <w:rsid w:val="00D96FA3"/>
    <w:rsid w:val="00DA12AB"/>
    <w:rsid w:val="00DA425F"/>
    <w:rsid w:val="00DB22C6"/>
    <w:rsid w:val="00DB3689"/>
    <w:rsid w:val="00DB3767"/>
    <w:rsid w:val="00DB39E0"/>
    <w:rsid w:val="00DB6AE3"/>
    <w:rsid w:val="00DC0D2A"/>
    <w:rsid w:val="00DC22BE"/>
    <w:rsid w:val="00DC45BF"/>
    <w:rsid w:val="00DC5E33"/>
    <w:rsid w:val="00DC5F62"/>
    <w:rsid w:val="00DC7567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02703"/>
    <w:rsid w:val="00E1018A"/>
    <w:rsid w:val="00E120F4"/>
    <w:rsid w:val="00E153F6"/>
    <w:rsid w:val="00E15F7E"/>
    <w:rsid w:val="00E173DF"/>
    <w:rsid w:val="00E20BED"/>
    <w:rsid w:val="00E21C1E"/>
    <w:rsid w:val="00E231A7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5DCA"/>
    <w:rsid w:val="00E468CA"/>
    <w:rsid w:val="00E521EE"/>
    <w:rsid w:val="00E52C0C"/>
    <w:rsid w:val="00E61FB3"/>
    <w:rsid w:val="00E62B3D"/>
    <w:rsid w:val="00E6315A"/>
    <w:rsid w:val="00E65E86"/>
    <w:rsid w:val="00E71B00"/>
    <w:rsid w:val="00E73C7F"/>
    <w:rsid w:val="00E73F72"/>
    <w:rsid w:val="00E740D9"/>
    <w:rsid w:val="00E8224F"/>
    <w:rsid w:val="00E853FB"/>
    <w:rsid w:val="00E85E3C"/>
    <w:rsid w:val="00E913C0"/>
    <w:rsid w:val="00E943EE"/>
    <w:rsid w:val="00E9670D"/>
    <w:rsid w:val="00E96E17"/>
    <w:rsid w:val="00EA0385"/>
    <w:rsid w:val="00EA2A38"/>
    <w:rsid w:val="00EA322E"/>
    <w:rsid w:val="00EA3791"/>
    <w:rsid w:val="00EA40F5"/>
    <w:rsid w:val="00EA4D0C"/>
    <w:rsid w:val="00EA4E53"/>
    <w:rsid w:val="00EA6259"/>
    <w:rsid w:val="00EA63A0"/>
    <w:rsid w:val="00EA7720"/>
    <w:rsid w:val="00EA7F21"/>
    <w:rsid w:val="00EB1663"/>
    <w:rsid w:val="00EB3E2D"/>
    <w:rsid w:val="00EB4324"/>
    <w:rsid w:val="00EB6B41"/>
    <w:rsid w:val="00EC1D1E"/>
    <w:rsid w:val="00EC314C"/>
    <w:rsid w:val="00EC465B"/>
    <w:rsid w:val="00EC5A04"/>
    <w:rsid w:val="00EC7D8F"/>
    <w:rsid w:val="00EC7E1A"/>
    <w:rsid w:val="00ED09F7"/>
    <w:rsid w:val="00ED0F55"/>
    <w:rsid w:val="00ED19A4"/>
    <w:rsid w:val="00ED2A73"/>
    <w:rsid w:val="00ED31B6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08C4"/>
    <w:rsid w:val="00F012FF"/>
    <w:rsid w:val="00F01A21"/>
    <w:rsid w:val="00F046E9"/>
    <w:rsid w:val="00F04774"/>
    <w:rsid w:val="00F04831"/>
    <w:rsid w:val="00F07549"/>
    <w:rsid w:val="00F12DA8"/>
    <w:rsid w:val="00F1322B"/>
    <w:rsid w:val="00F13699"/>
    <w:rsid w:val="00F25BEF"/>
    <w:rsid w:val="00F270BA"/>
    <w:rsid w:val="00F27317"/>
    <w:rsid w:val="00F308AF"/>
    <w:rsid w:val="00F32911"/>
    <w:rsid w:val="00F337F8"/>
    <w:rsid w:val="00F3464D"/>
    <w:rsid w:val="00F36774"/>
    <w:rsid w:val="00F37F33"/>
    <w:rsid w:val="00F405D4"/>
    <w:rsid w:val="00F40AA9"/>
    <w:rsid w:val="00F40C50"/>
    <w:rsid w:val="00F4100B"/>
    <w:rsid w:val="00F43D26"/>
    <w:rsid w:val="00F46B8B"/>
    <w:rsid w:val="00F47660"/>
    <w:rsid w:val="00F507DB"/>
    <w:rsid w:val="00F50F21"/>
    <w:rsid w:val="00F5236F"/>
    <w:rsid w:val="00F52C7A"/>
    <w:rsid w:val="00F544AB"/>
    <w:rsid w:val="00F5653F"/>
    <w:rsid w:val="00F56A1B"/>
    <w:rsid w:val="00F577D9"/>
    <w:rsid w:val="00F6079F"/>
    <w:rsid w:val="00F64EA5"/>
    <w:rsid w:val="00F66A3D"/>
    <w:rsid w:val="00F66DF3"/>
    <w:rsid w:val="00F67AB2"/>
    <w:rsid w:val="00F73D21"/>
    <w:rsid w:val="00F74ED0"/>
    <w:rsid w:val="00F75B44"/>
    <w:rsid w:val="00F75E64"/>
    <w:rsid w:val="00F81056"/>
    <w:rsid w:val="00F82B72"/>
    <w:rsid w:val="00F83593"/>
    <w:rsid w:val="00F837F7"/>
    <w:rsid w:val="00F86A45"/>
    <w:rsid w:val="00F90E30"/>
    <w:rsid w:val="00F917E4"/>
    <w:rsid w:val="00F91B00"/>
    <w:rsid w:val="00F9424D"/>
    <w:rsid w:val="00F943E7"/>
    <w:rsid w:val="00F94913"/>
    <w:rsid w:val="00F94DFC"/>
    <w:rsid w:val="00F96BAD"/>
    <w:rsid w:val="00FA34B5"/>
    <w:rsid w:val="00FB0158"/>
    <w:rsid w:val="00FB16BC"/>
    <w:rsid w:val="00FB25A0"/>
    <w:rsid w:val="00FB2D7C"/>
    <w:rsid w:val="00FB4258"/>
    <w:rsid w:val="00FB4BD1"/>
    <w:rsid w:val="00FB4F37"/>
    <w:rsid w:val="00FB6077"/>
    <w:rsid w:val="00FB79F1"/>
    <w:rsid w:val="00FB7E5A"/>
    <w:rsid w:val="00FC0927"/>
    <w:rsid w:val="00FC14E6"/>
    <w:rsid w:val="00FC2A98"/>
    <w:rsid w:val="00FC6E54"/>
    <w:rsid w:val="00FD06F8"/>
    <w:rsid w:val="00FD33A2"/>
    <w:rsid w:val="00FD3E74"/>
    <w:rsid w:val="00FD6206"/>
    <w:rsid w:val="00FD710E"/>
    <w:rsid w:val="00FE053F"/>
    <w:rsid w:val="00FE09E7"/>
    <w:rsid w:val="00FE2161"/>
    <w:rsid w:val="00FE58B6"/>
    <w:rsid w:val="00FE7430"/>
    <w:rsid w:val="00FF0471"/>
    <w:rsid w:val="00FF0AAD"/>
    <w:rsid w:val="00FF29CE"/>
    <w:rsid w:val="00FF2E7C"/>
    <w:rsid w:val="00FF2EAF"/>
    <w:rsid w:val="00FF33F4"/>
    <w:rsid w:val="01131166"/>
    <w:rsid w:val="015074D5"/>
    <w:rsid w:val="016210DF"/>
    <w:rsid w:val="0165600B"/>
    <w:rsid w:val="016E3B27"/>
    <w:rsid w:val="01765EF2"/>
    <w:rsid w:val="01767489"/>
    <w:rsid w:val="0185508D"/>
    <w:rsid w:val="01910DD3"/>
    <w:rsid w:val="01920B2D"/>
    <w:rsid w:val="01943782"/>
    <w:rsid w:val="01977F6A"/>
    <w:rsid w:val="01A46D0E"/>
    <w:rsid w:val="01A5265A"/>
    <w:rsid w:val="01A975EB"/>
    <w:rsid w:val="01AC40BD"/>
    <w:rsid w:val="01AE3B73"/>
    <w:rsid w:val="01AF7A72"/>
    <w:rsid w:val="01B13560"/>
    <w:rsid w:val="01BE26E7"/>
    <w:rsid w:val="01C05D49"/>
    <w:rsid w:val="01C66A3F"/>
    <w:rsid w:val="01CD316B"/>
    <w:rsid w:val="01EE78D1"/>
    <w:rsid w:val="02017286"/>
    <w:rsid w:val="02115596"/>
    <w:rsid w:val="0212463B"/>
    <w:rsid w:val="02142423"/>
    <w:rsid w:val="02145888"/>
    <w:rsid w:val="021627D8"/>
    <w:rsid w:val="02193BD4"/>
    <w:rsid w:val="022D295E"/>
    <w:rsid w:val="02380A58"/>
    <w:rsid w:val="024412BB"/>
    <w:rsid w:val="02490685"/>
    <w:rsid w:val="024A4AC8"/>
    <w:rsid w:val="024B320F"/>
    <w:rsid w:val="02657A19"/>
    <w:rsid w:val="02664651"/>
    <w:rsid w:val="02737CFE"/>
    <w:rsid w:val="02825D7D"/>
    <w:rsid w:val="028A67A0"/>
    <w:rsid w:val="028B3E82"/>
    <w:rsid w:val="028F0371"/>
    <w:rsid w:val="0293518F"/>
    <w:rsid w:val="0297259A"/>
    <w:rsid w:val="029C0A9A"/>
    <w:rsid w:val="02A2536A"/>
    <w:rsid w:val="02A7793D"/>
    <w:rsid w:val="02BA02BA"/>
    <w:rsid w:val="02C62E55"/>
    <w:rsid w:val="02E712F2"/>
    <w:rsid w:val="02E968F1"/>
    <w:rsid w:val="03130048"/>
    <w:rsid w:val="03202434"/>
    <w:rsid w:val="03204437"/>
    <w:rsid w:val="033E499A"/>
    <w:rsid w:val="0347521D"/>
    <w:rsid w:val="035A5498"/>
    <w:rsid w:val="035B5483"/>
    <w:rsid w:val="03685A69"/>
    <w:rsid w:val="036C3B3B"/>
    <w:rsid w:val="037175E3"/>
    <w:rsid w:val="03857386"/>
    <w:rsid w:val="03892EFE"/>
    <w:rsid w:val="03994D1D"/>
    <w:rsid w:val="039A2405"/>
    <w:rsid w:val="039A4F82"/>
    <w:rsid w:val="039A7700"/>
    <w:rsid w:val="03A13B95"/>
    <w:rsid w:val="03BD31AF"/>
    <w:rsid w:val="03BE00C0"/>
    <w:rsid w:val="03D52450"/>
    <w:rsid w:val="03D63228"/>
    <w:rsid w:val="03E65927"/>
    <w:rsid w:val="03E9137F"/>
    <w:rsid w:val="03EB5E4F"/>
    <w:rsid w:val="03EC1D7B"/>
    <w:rsid w:val="03F148CD"/>
    <w:rsid w:val="03F334EB"/>
    <w:rsid w:val="03FE0DFE"/>
    <w:rsid w:val="04067142"/>
    <w:rsid w:val="040D6866"/>
    <w:rsid w:val="04167747"/>
    <w:rsid w:val="041C2081"/>
    <w:rsid w:val="042320E4"/>
    <w:rsid w:val="043C128A"/>
    <w:rsid w:val="043E7F06"/>
    <w:rsid w:val="044469A4"/>
    <w:rsid w:val="04456CA0"/>
    <w:rsid w:val="0451320B"/>
    <w:rsid w:val="045749CF"/>
    <w:rsid w:val="045763FA"/>
    <w:rsid w:val="046F1C6A"/>
    <w:rsid w:val="047034F5"/>
    <w:rsid w:val="04754B65"/>
    <w:rsid w:val="04861082"/>
    <w:rsid w:val="048A123B"/>
    <w:rsid w:val="048C5BD9"/>
    <w:rsid w:val="04996B65"/>
    <w:rsid w:val="04EB5671"/>
    <w:rsid w:val="04ED36E0"/>
    <w:rsid w:val="04FB5FD2"/>
    <w:rsid w:val="050C31AF"/>
    <w:rsid w:val="05174168"/>
    <w:rsid w:val="051E36E6"/>
    <w:rsid w:val="053166CA"/>
    <w:rsid w:val="05332C41"/>
    <w:rsid w:val="054C7D3F"/>
    <w:rsid w:val="054D4214"/>
    <w:rsid w:val="05526E77"/>
    <w:rsid w:val="056D39BD"/>
    <w:rsid w:val="058267E3"/>
    <w:rsid w:val="058442CB"/>
    <w:rsid w:val="05961927"/>
    <w:rsid w:val="05B21BDC"/>
    <w:rsid w:val="05D1713F"/>
    <w:rsid w:val="05D92123"/>
    <w:rsid w:val="05DB1F60"/>
    <w:rsid w:val="05E024B6"/>
    <w:rsid w:val="05F13BE9"/>
    <w:rsid w:val="05F178AC"/>
    <w:rsid w:val="06017A73"/>
    <w:rsid w:val="06022874"/>
    <w:rsid w:val="060A555D"/>
    <w:rsid w:val="06136726"/>
    <w:rsid w:val="06293C52"/>
    <w:rsid w:val="06356426"/>
    <w:rsid w:val="063F71ED"/>
    <w:rsid w:val="06406186"/>
    <w:rsid w:val="06577E85"/>
    <w:rsid w:val="0665683F"/>
    <w:rsid w:val="066F0DC7"/>
    <w:rsid w:val="067851DF"/>
    <w:rsid w:val="067F0396"/>
    <w:rsid w:val="069621D1"/>
    <w:rsid w:val="069E5DC0"/>
    <w:rsid w:val="069F3235"/>
    <w:rsid w:val="06AF5E97"/>
    <w:rsid w:val="06B54B3C"/>
    <w:rsid w:val="06BB3C62"/>
    <w:rsid w:val="06CC4C2E"/>
    <w:rsid w:val="06CE3E32"/>
    <w:rsid w:val="06D97CA7"/>
    <w:rsid w:val="06DA5822"/>
    <w:rsid w:val="06EE5F3A"/>
    <w:rsid w:val="06F628A6"/>
    <w:rsid w:val="06F90F74"/>
    <w:rsid w:val="06FC5420"/>
    <w:rsid w:val="06FE56CC"/>
    <w:rsid w:val="0701056C"/>
    <w:rsid w:val="07056544"/>
    <w:rsid w:val="0706413A"/>
    <w:rsid w:val="070F4249"/>
    <w:rsid w:val="071E610B"/>
    <w:rsid w:val="07387A0E"/>
    <w:rsid w:val="07505A8A"/>
    <w:rsid w:val="075926F1"/>
    <w:rsid w:val="07625AB8"/>
    <w:rsid w:val="07722969"/>
    <w:rsid w:val="078158EA"/>
    <w:rsid w:val="07843668"/>
    <w:rsid w:val="07847AEC"/>
    <w:rsid w:val="079368A6"/>
    <w:rsid w:val="07965C3F"/>
    <w:rsid w:val="07A575C7"/>
    <w:rsid w:val="07AA6390"/>
    <w:rsid w:val="07B47F2F"/>
    <w:rsid w:val="07BE2890"/>
    <w:rsid w:val="07C4242C"/>
    <w:rsid w:val="07C84D70"/>
    <w:rsid w:val="07CF1963"/>
    <w:rsid w:val="07DF0E7C"/>
    <w:rsid w:val="07E121C2"/>
    <w:rsid w:val="07E62C3B"/>
    <w:rsid w:val="07EC790A"/>
    <w:rsid w:val="07F50292"/>
    <w:rsid w:val="07FE63E8"/>
    <w:rsid w:val="083D222A"/>
    <w:rsid w:val="083E7D1C"/>
    <w:rsid w:val="083F69AD"/>
    <w:rsid w:val="084B7ABB"/>
    <w:rsid w:val="08555405"/>
    <w:rsid w:val="08561FA2"/>
    <w:rsid w:val="08590F51"/>
    <w:rsid w:val="086334CF"/>
    <w:rsid w:val="08690BF0"/>
    <w:rsid w:val="0871466A"/>
    <w:rsid w:val="08773B98"/>
    <w:rsid w:val="0877760D"/>
    <w:rsid w:val="08787E39"/>
    <w:rsid w:val="087F387F"/>
    <w:rsid w:val="08896E68"/>
    <w:rsid w:val="089E1AEE"/>
    <w:rsid w:val="089F2669"/>
    <w:rsid w:val="08A1177C"/>
    <w:rsid w:val="08A310E0"/>
    <w:rsid w:val="08B02DDD"/>
    <w:rsid w:val="08BB6EAC"/>
    <w:rsid w:val="08BE13FA"/>
    <w:rsid w:val="08CA2035"/>
    <w:rsid w:val="08E33A5D"/>
    <w:rsid w:val="08EA1C68"/>
    <w:rsid w:val="08F22BC2"/>
    <w:rsid w:val="08F54145"/>
    <w:rsid w:val="08FC7AC7"/>
    <w:rsid w:val="08FE5C78"/>
    <w:rsid w:val="09021076"/>
    <w:rsid w:val="09065647"/>
    <w:rsid w:val="090968DC"/>
    <w:rsid w:val="0915066C"/>
    <w:rsid w:val="091959C4"/>
    <w:rsid w:val="092464BF"/>
    <w:rsid w:val="09330B6E"/>
    <w:rsid w:val="09392AF8"/>
    <w:rsid w:val="093E5899"/>
    <w:rsid w:val="094311F4"/>
    <w:rsid w:val="094F257F"/>
    <w:rsid w:val="09607DCD"/>
    <w:rsid w:val="096D227C"/>
    <w:rsid w:val="09712D2D"/>
    <w:rsid w:val="0980678C"/>
    <w:rsid w:val="098246C4"/>
    <w:rsid w:val="09A955D3"/>
    <w:rsid w:val="09B81315"/>
    <w:rsid w:val="09C068A5"/>
    <w:rsid w:val="09C1228B"/>
    <w:rsid w:val="09CA0AC6"/>
    <w:rsid w:val="09D50EC2"/>
    <w:rsid w:val="09F46281"/>
    <w:rsid w:val="09F546E9"/>
    <w:rsid w:val="09F7192D"/>
    <w:rsid w:val="09FD4DBD"/>
    <w:rsid w:val="0A090AAC"/>
    <w:rsid w:val="0A137A02"/>
    <w:rsid w:val="0A204B1C"/>
    <w:rsid w:val="0A2E5DB1"/>
    <w:rsid w:val="0A2F46DB"/>
    <w:rsid w:val="0A324A8A"/>
    <w:rsid w:val="0A337541"/>
    <w:rsid w:val="0A386426"/>
    <w:rsid w:val="0A4E1BB6"/>
    <w:rsid w:val="0A51312B"/>
    <w:rsid w:val="0A575370"/>
    <w:rsid w:val="0A5B4AEA"/>
    <w:rsid w:val="0A5C2E75"/>
    <w:rsid w:val="0A6277D4"/>
    <w:rsid w:val="0A6614C9"/>
    <w:rsid w:val="0A664AD3"/>
    <w:rsid w:val="0A7232D3"/>
    <w:rsid w:val="0A97216E"/>
    <w:rsid w:val="0A9C11D4"/>
    <w:rsid w:val="0AA5549A"/>
    <w:rsid w:val="0AAE3C34"/>
    <w:rsid w:val="0AB57D41"/>
    <w:rsid w:val="0AB74037"/>
    <w:rsid w:val="0ABB64D4"/>
    <w:rsid w:val="0ABF5314"/>
    <w:rsid w:val="0AF957A7"/>
    <w:rsid w:val="0AFB4824"/>
    <w:rsid w:val="0B104C80"/>
    <w:rsid w:val="0B1537E9"/>
    <w:rsid w:val="0B1B0258"/>
    <w:rsid w:val="0B1D1E17"/>
    <w:rsid w:val="0B2F5449"/>
    <w:rsid w:val="0B3A6177"/>
    <w:rsid w:val="0B542366"/>
    <w:rsid w:val="0B565EA1"/>
    <w:rsid w:val="0B5841D8"/>
    <w:rsid w:val="0B625907"/>
    <w:rsid w:val="0B6D671D"/>
    <w:rsid w:val="0B800594"/>
    <w:rsid w:val="0B833CB9"/>
    <w:rsid w:val="0B8459A2"/>
    <w:rsid w:val="0B9502B4"/>
    <w:rsid w:val="0BA01E5E"/>
    <w:rsid w:val="0BA40793"/>
    <w:rsid w:val="0BB77542"/>
    <w:rsid w:val="0BC1136C"/>
    <w:rsid w:val="0BC87CC9"/>
    <w:rsid w:val="0BD9718B"/>
    <w:rsid w:val="0BE64BE6"/>
    <w:rsid w:val="0BEA1A76"/>
    <w:rsid w:val="0BEB698D"/>
    <w:rsid w:val="0BF23B14"/>
    <w:rsid w:val="0BF4523A"/>
    <w:rsid w:val="0BFD3E01"/>
    <w:rsid w:val="0C022CD6"/>
    <w:rsid w:val="0C0F2FEF"/>
    <w:rsid w:val="0C115C01"/>
    <w:rsid w:val="0C21687B"/>
    <w:rsid w:val="0C221921"/>
    <w:rsid w:val="0C2B7B6C"/>
    <w:rsid w:val="0C35257F"/>
    <w:rsid w:val="0C4E0C6C"/>
    <w:rsid w:val="0C5C4277"/>
    <w:rsid w:val="0C70637B"/>
    <w:rsid w:val="0C710975"/>
    <w:rsid w:val="0C7A6655"/>
    <w:rsid w:val="0C7D69BF"/>
    <w:rsid w:val="0C97562A"/>
    <w:rsid w:val="0CB47222"/>
    <w:rsid w:val="0CB5613D"/>
    <w:rsid w:val="0CCA31B6"/>
    <w:rsid w:val="0CCE60AE"/>
    <w:rsid w:val="0CE2368A"/>
    <w:rsid w:val="0CE55396"/>
    <w:rsid w:val="0CF31DF7"/>
    <w:rsid w:val="0CF40AF8"/>
    <w:rsid w:val="0D1F6EAF"/>
    <w:rsid w:val="0D2C3BFA"/>
    <w:rsid w:val="0D4618D1"/>
    <w:rsid w:val="0D470E01"/>
    <w:rsid w:val="0D5412D9"/>
    <w:rsid w:val="0D563E1D"/>
    <w:rsid w:val="0D5D28E6"/>
    <w:rsid w:val="0D651FC1"/>
    <w:rsid w:val="0D6D666D"/>
    <w:rsid w:val="0D6E7297"/>
    <w:rsid w:val="0D7545AF"/>
    <w:rsid w:val="0D781F4A"/>
    <w:rsid w:val="0D784EF3"/>
    <w:rsid w:val="0D823563"/>
    <w:rsid w:val="0D8C2318"/>
    <w:rsid w:val="0D916371"/>
    <w:rsid w:val="0D9F62EE"/>
    <w:rsid w:val="0DA858B9"/>
    <w:rsid w:val="0DB83232"/>
    <w:rsid w:val="0DBC5333"/>
    <w:rsid w:val="0DBE49F8"/>
    <w:rsid w:val="0DBF18EC"/>
    <w:rsid w:val="0DC96810"/>
    <w:rsid w:val="0DCC121C"/>
    <w:rsid w:val="0DD11D57"/>
    <w:rsid w:val="0DE7427C"/>
    <w:rsid w:val="0DED07C4"/>
    <w:rsid w:val="0DEE33D9"/>
    <w:rsid w:val="0DF1033C"/>
    <w:rsid w:val="0DFE5905"/>
    <w:rsid w:val="0E022856"/>
    <w:rsid w:val="0E0B52D7"/>
    <w:rsid w:val="0E104D98"/>
    <w:rsid w:val="0E1369CD"/>
    <w:rsid w:val="0E28192B"/>
    <w:rsid w:val="0E2F597F"/>
    <w:rsid w:val="0E37108C"/>
    <w:rsid w:val="0E3B3740"/>
    <w:rsid w:val="0E4D26CC"/>
    <w:rsid w:val="0E560EFD"/>
    <w:rsid w:val="0E6A01E6"/>
    <w:rsid w:val="0E8C09CF"/>
    <w:rsid w:val="0E8D03D6"/>
    <w:rsid w:val="0E8D7C6B"/>
    <w:rsid w:val="0E930DC4"/>
    <w:rsid w:val="0EA41BE0"/>
    <w:rsid w:val="0EAD2320"/>
    <w:rsid w:val="0EB12EAE"/>
    <w:rsid w:val="0EC509E4"/>
    <w:rsid w:val="0ECC22F2"/>
    <w:rsid w:val="0ED4677A"/>
    <w:rsid w:val="0ED64E1A"/>
    <w:rsid w:val="0EDC06F9"/>
    <w:rsid w:val="0EE1071D"/>
    <w:rsid w:val="0EF05D44"/>
    <w:rsid w:val="0EFD6649"/>
    <w:rsid w:val="0EFF4DCA"/>
    <w:rsid w:val="0F024FD6"/>
    <w:rsid w:val="0F0869CE"/>
    <w:rsid w:val="0F0F0B31"/>
    <w:rsid w:val="0F0F6DBD"/>
    <w:rsid w:val="0F1028FC"/>
    <w:rsid w:val="0F13714E"/>
    <w:rsid w:val="0F1B123C"/>
    <w:rsid w:val="0F217358"/>
    <w:rsid w:val="0F2532AC"/>
    <w:rsid w:val="0F2D7AB0"/>
    <w:rsid w:val="0F3D7225"/>
    <w:rsid w:val="0F424B0D"/>
    <w:rsid w:val="0F4501A0"/>
    <w:rsid w:val="0F4A1CDE"/>
    <w:rsid w:val="0F4A7E65"/>
    <w:rsid w:val="0F557405"/>
    <w:rsid w:val="0F5626C1"/>
    <w:rsid w:val="0F63349B"/>
    <w:rsid w:val="0F634273"/>
    <w:rsid w:val="0F657649"/>
    <w:rsid w:val="0F790B07"/>
    <w:rsid w:val="0F7F7301"/>
    <w:rsid w:val="0F847A92"/>
    <w:rsid w:val="0F99304D"/>
    <w:rsid w:val="0F9D3AE8"/>
    <w:rsid w:val="0FA351C5"/>
    <w:rsid w:val="0FAB0996"/>
    <w:rsid w:val="0FB52E3F"/>
    <w:rsid w:val="0FBF7F6A"/>
    <w:rsid w:val="0FCC249F"/>
    <w:rsid w:val="0FD97329"/>
    <w:rsid w:val="0FDD3ABD"/>
    <w:rsid w:val="0FDD41C9"/>
    <w:rsid w:val="0FDE34CC"/>
    <w:rsid w:val="0FDF1003"/>
    <w:rsid w:val="0FFC2B88"/>
    <w:rsid w:val="0FFD42FF"/>
    <w:rsid w:val="101207DA"/>
    <w:rsid w:val="10144ACE"/>
    <w:rsid w:val="1019048E"/>
    <w:rsid w:val="10192E34"/>
    <w:rsid w:val="10220ACB"/>
    <w:rsid w:val="10324C94"/>
    <w:rsid w:val="103E1201"/>
    <w:rsid w:val="104177FA"/>
    <w:rsid w:val="105553B4"/>
    <w:rsid w:val="105F2701"/>
    <w:rsid w:val="105F3355"/>
    <w:rsid w:val="10623B1A"/>
    <w:rsid w:val="10633DE5"/>
    <w:rsid w:val="106C51AC"/>
    <w:rsid w:val="107B7142"/>
    <w:rsid w:val="1085601B"/>
    <w:rsid w:val="10870262"/>
    <w:rsid w:val="10993A5B"/>
    <w:rsid w:val="109C7E53"/>
    <w:rsid w:val="109D01C9"/>
    <w:rsid w:val="109E5C77"/>
    <w:rsid w:val="10A15BAF"/>
    <w:rsid w:val="10A54549"/>
    <w:rsid w:val="10AD1F54"/>
    <w:rsid w:val="10B20497"/>
    <w:rsid w:val="10B2230B"/>
    <w:rsid w:val="10BA6965"/>
    <w:rsid w:val="10C91FA9"/>
    <w:rsid w:val="10D80BBB"/>
    <w:rsid w:val="10DC7FF8"/>
    <w:rsid w:val="110651DD"/>
    <w:rsid w:val="110A40E9"/>
    <w:rsid w:val="11186F4B"/>
    <w:rsid w:val="112A395D"/>
    <w:rsid w:val="112C68E5"/>
    <w:rsid w:val="11407272"/>
    <w:rsid w:val="114E07E1"/>
    <w:rsid w:val="115246AD"/>
    <w:rsid w:val="116C5EAE"/>
    <w:rsid w:val="116F5D3F"/>
    <w:rsid w:val="1186675B"/>
    <w:rsid w:val="118D68C4"/>
    <w:rsid w:val="11941E54"/>
    <w:rsid w:val="11953B1A"/>
    <w:rsid w:val="11965A2F"/>
    <w:rsid w:val="11993508"/>
    <w:rsid w:val="11A52536"/>
    <w:rsid w:val="11B30D67"/>
    <w:rsid w:val="11CF6BAC"/>
    <w:rsid w:val="11DB1A57"/>
    <w:rsid w:val="11F33AF7"/>
    <w:rsid w:val="120209EA"/>
    <w:rsid w:val="1208044F"/>
    <w:rsid w:val="120838DF"/>
    <w:rsid w:val="121264F9"/>
    <w:rsid w:val="12164442"/>
    <w:rsid w:val="121E625C"/>
    <w:rsid w:val="12205607"/>
    <w:rsid w:val="12214918"/>
    <w:rsid w:val="122350B5"/>
    <w:rsid w:val="12376C75"/>
    <w:rsid w:val="125A2D78"/>
    <w:rsid w:val="125F75C5"/>
    <w:rsid w:val="127C42A0"/>
    <w:rsid w:val="127F297D"/>
    <w:rsid w:val="1281311E"/>
    <w:rsid w:val="129137BD"/>
    <w:rsid w:val="129E5216"/>
    <w:rsid w:val="12AB4AA1"/>
    <w:rsid w:val="12D86D99"/>
    <w:rsid w:val="12EF1DC3"/>
    <w:rsid w:val="12EF741A"/>
    <w:rsid w:val="12F254D0"/>
    <w:rsid w:val="12F3239A"/>
    <w:rsid w:val="12FE42D6"/>
    <w:rsid w:val="130A5E23"/>
    <w:rsid w:val="131C3CE3"/>
    <w:rsid w:val="131D5C4A"/>
    <w:rsid w:val="13207798"/>
    <w:rsid w:val="132A76BE"/>
    <w:rsid w:val="13353240"/>
    <w:rsid w:val="13492B60"/>
    <w:rsid w:val="135F7E8D"/>
    <w:rsid w:val="13611100"/>
    <w:rsid w:val="136345D4"/>
    <w:rsid w:val="1365208E"/>
    <w:rsid w:val="136A565B"/>
    <w:rsid w:val="136C1339"/>
    <w:rsid w:val="137C093B"/>
    <w:rsid w:val="137C409F"/>
    <w:rsid w:val="13930028"/>
    <w:rsid w:val="1396509F"/>
    <w:rsid w:val="13977F36"/>
    <w:rsid w:val="139D0995"/>
    <w:rsid w:val="13AE3872"/>
    <w:rsid w:val="13B567C3"/>
    <w:rsid w:val="13BB7F7B"/>
    <w:rsid w:val="13D94098"/>
    <w:rsid w:val="13DD35D9"/>
    <w:rsid w:val="13ED1CD8"/>
    <w:rsid w:val="13F54FCF"/>
    <w:rsid w:val="13FF2E83"/>
    <w:rsid w:val="14005403"/>
    <w:rsid w:val="140300D1"/>
    <w:rsid w:val="141C2EE7"/>
    <w:rsid w:val="142255E8"/>
    <w:rsid w:val="142C38AD"/>
    <w:rsid w:val="14363D29"/>
    <w:rsid w:val="143678DB"/>
    <w:rsid w:val="14506187"/>
    <w:rsid w:val="145449A3"/>
    <w:rsid w:val="1474522A"/>
    <w:rsid w:val="14855B1C"/>
    <w:rsid w:val="148F7411"/>
    <w:rsid w:val="14A45533"/>
    <w:rsid w:val="14AD5F48"/>
    <w:rsid w:val="14AE35FC"/>
    <w:rsid w:val="14B90961"/>
    <w:rsid w:val="14D601A3"/>
    <w:rsid w:val="14E44113"/>
    <w:rsid w:val="14EA55B7"/>
    <w:rsid w:val="150E4907"/>
    <w:rsid w:val="151F751C"/>
    <w:rsid w:val="153D235D"/>
    <w:rsid w:val="154821B7"/>
    <w:rsid w:val="154A1648"/>
    <w:rsid w:val="154E25E9"/>
    <w:rsid w:val="155810A4"/>
    <w:rsid w:val="155C65AE"/>
    <w:rsid w:val="156A61CE"/>
    <w:rsid w:val="156F3E1F"/>
    <w:rsid w:val="156F44D4"/>
    <w:rsid w:val="15715B51"/>
    <w:rsid w:val="1574744F"/>
    <w:rsid w:val="15823994"/>
    <w:rsid w:val="159260CF"/>
    <w:rsid w:val="15947046"/>
    <w:rsid w:val="15951987"/>
    <w:rsid w:val="15A0619E"/>
    <w:rsid w:val="15B72752"/>
    <w:rsid w:val="15BA166F"/>
    <w:rsid w:val="15BD418E"/>
    <w:rsid w:val="15C72685"/>
    <w:rsid w:val="15C828CD"/>
    <w:rsid w:val="15CB3F81"/>
    <w:rsid w:val="15EB2AA9"/>
    <w:rsid w:val="15F4371E"/>
    <w:rsid w:val="15FD7743"/>
    <w:rsid w:val="160F2C35"/>
    <w:rsid w:val="161C2166"/>
    <w:rsid w:val="16203964"/>
    <w:rsid w:val="162810CA"/>
    <w:rsid w:val="16314D23"/>
    <w:rsid w:val="164F3FB1"/>
    <w:rsid w:val="16542691"/>
    <w:rsid w:val="16545026"/>
    <w:rsid w:val="165663D1"/>
    <w:rsid w:val="16585FCB"/>
    <w:rsid w:val="16620331"/>
    <w:rsid w:val="16657E45"/>
    <w:rsid w:val="16704C85"/>
    <w:rsid w:val="16713C0E"/>
    <w:rsid w:val="16744071"/>
    <w:rsid w:val="167C5BDC"/>
    <w:rsid w:val="1680645E"/>
    <w:rsid w:val="168821FC"/>
    <w:rsid w:val="169612D1"/>
    <w:rsid w:val="16A137C5"/>
    <w:rsid w:val="16A21F5B"/>
    <w:rsid w:val="16BE1D19"/>
    <w:rsid w:val="16C00555"/>
    <w:rsid w:val="16CA1D2B"/>
    <w:rsid w:val="16DD0C31"/>
    <w:rsid w:val="16DF2B07"/>
    <w:rsid w:val="16E7282C"/>
    <w:rsid w:val="16FE3110"/>
    <w:rsid w:val="17026F10"/>
    <w:rsid w:val="170A3FAB"/>
    <w:rsid w:val="17275E00"/>
    <w:rsid w:val="173426EA"/>
    <w:rsid w:val="17380DC9"/>
    <w:rsid w:val="173E4C52"/>
    <w:rsid w:val="17432E41"/>
    <w:rsid w:val="174B3A7D"/>
    <w:rsid w:val="175454DC"/>
    <w:rsid w:val="17636FAF"/>
    <w:rsid w:val="17702879"/>
    <w:rsid w:val="177761B3"/>
    <w:rsid w:val="178424FA"/>
    <w:rsid w:val="178D2C84"/>
    <w:rsid w:val="178D7F71"/>
    <w:rsid w:val="179E7495"/>
    <w:rsid w:val="17A026E1"/>
    <w:rsid w:val="17AB2B97"/>
    <w:rsid w:val="17AE0D4C"/>
    <w:rsid w:val="17C66C3A"/>
    <w:rsid w:val="17CC5ECE"/>
    <w:rsid w:val="17CE580D"/>
    <w:rsid w:val="17D83819"/>
    <w:rsid w:val="17F60521"/>
    <w:rsid w:val="17FF4999"/>
    <w:rsid w:val="1800134D"/>
    <w:rsid w:val="180C023B"/>
    <w:rsid w:val="18170776"/>
    <w:rsid w:val="18226EE6"/>
    <w:rsid w:val="182B4F94"/>
    <w:rsid w:val="18366840"/>
    <w:rsid w:val="18372538"/>
    <w:rsid w:val="18474F16"/>
    <w:rsid w:val="18500692"/>
    <w:rsid w:val="18535C42"/>
    <w:rsid w:val="18641C3D"/>
    <w:rsid w:val="1867487B"/>
    <w:rsid w:val="18695C89"/>
    <w:rsid w:val="18700C08"/>
    <w:rsid w:val="18764199"/>
    <w:rsid w:val="18786E06"/>
    <w:rsid w:val="1885335D"/>
    <w:rsid w:val="18870497"/>
    <w:rsid w:val="188726D4"/>
    <w:rsid w:val="189B7E34"/>
    <w:rsid w:val="189C51CA"/>
    <w:rsid w:val="189C5A97"/>
    <w:rsid w:val="18A459CA"/>
    <w:rsid w:val="18A66233"/>
    <w:rsid w:val="18B22B5C"/>
    <w:rsid w:val="18B32649"/>
    <w:rsid w:val="18B84CB0"/>
    <w:rsid w:val="18C605BC"/>
    <w:rsid w:val="18DE1AEB"/>
    <w:rsid w:val="18E37D51"/>
    <w:rsid w:val="18E41E18"/>
    <w:rsid w:val="18ED2210"/>
    <w:rsid w:val="18F33F2C"/>
    <w:rsid w:val="18F56338"/>
    <w:rsid w:val="18FC34F8"/>
    <w:rsid w:val="19090872"/>
    <w:rsid w:val="190C0ABD"/>
    <w:rsid w:val="19200A35"/>
    <w:rsid w:val="192141D8"/>
    <w:rsid w:val="19222C9D"/>
    <w:rsid w:val="19306452"/>
    <w:rsid w:val="19352F90"/>
    <w:rsid w:val="194452C6"/>
    <w:rsid w:val="19447EB2"/>
    <w:rsid w:val="19471E13"/>
    <w:rsid w:val="194E56C4"/>
    <w:rsid w:val="19684F1E"/>
    <w:rsid w:val="19B00ED9"/>
    <w:rsid w:val="19B56E5D"/>
    <w:rsid w:val="19B93C2B"/>
    <w:rsid w:val="19BD310F"/>
    <w:rsid w:val="19CB397F"/>
    <w:rsid w:val="19D74D72"/>
    <w:rsid w:val="19D9306B"/>
    <w:rsid w:val="19EA15B3"/>
    <w:rsid w:val="19F5126C"/>
    <w:rsid w:val="19FA1601"/>
    <w:rsid w:val="19FC4936"/>
    <w:rsid w:val="1A112EAE"/>
    <w:rsid w:val="1A1D6630"/>
    <w:rsid w:val="1A3641BA"/>
    <w:rsid w:val="1A4848F2"/>
    <w:rsid w:val="1A4B7D0E"/>
    <w:rsid w:val="1A4F26CC"/>
    <w:rsid w:val="1A552131"/>
    <w:rsid w:val="1A573AB7"/>
    <w:rsid w:val="1A7702EA"/>
    <w:rsid w:val="1A7C32FF"/>
    <w:rsid w:val="1A7C3F77"/>
    <w:rsid w:val="1A80010B"/>
    <w:rsid w:val="1A841DE8"/>
    <w:rsid w:val="1A91794A"/>
    <w:rsid w:val="1A9E713F"/>
    <w:rsid w:val="1AA1145C"/>
    <w:rsid w:val="1AAD30FA"/>
    <w:rsid w:val="1AAE16C4"/>
    <w:rsid w:val="1AAE520B"/>
    <w:rsid w:val="1AB13940"/>
    <w:rsid w:val="1ABA705B"/>
    <w:rsid w:val="1AC97242"/>
    <w:rsid w:val="1ACC76E0"/>
    <w:rsid w:val="1ACF27B9"/>
    <w:rsid w:val="1AD27A8D"/>
    <w:rsid w:val="1AD41D2D"/>
    <w:rsid w:val="1AD7515E"/>
    <w:rsid w:val="1AD8130A"/>
    <w:rsid w:val="1AE93C9B"/>
    <w:rsid w:val="1AF21DA7"/>
    <w:rsid w:val="1AFD5642"/>
    <w:rsid w:val="1B097FBA"/>
    <w:rsid w:val="1B2542E6"/>
    <w:rsid w:val="1B2929AB"/>
    <w:rsid w:val="1B47772F"/>
    <w:rsid w:val="1B50538E"/>
    <w:rsid w:val="1B5322E9"/>
    <w:rsid w:val="1B607248"/>
    <w:rsid w:val="1B612AFA"/>
    <w:rsid w:val="1B693EA3"/>
    <w:rsid w:val="1B6B1131"/>
    <w:rsid w:val="1B6C25E8"/>
    <w:rsid w:val="1B741476"/>
    <w:rsid w:val="1B793426"/>
    <w:rsid w:val="1B801536"/>
    <w:rsid w:val="1B8260BC"/>
    <w:rsid w:val="1B8A2061"/>
    <w:rsid w:val="1B8C3320"/>
    <w:rsid w:val="1BAA2BCF"/>
    <w:rsid w:val="1BD925D2"/>
    <w:rsid w:val="1BFA0C60"/>
    <w:rsid w:val="1C076C7C"/>
    <w:rsid w:val="1C161A83"/>
    <w:rsid w:val="1C1C4D13"/>
    <w:rsid w:val="1C296C3D"/>
    <w:rsid w:val="1C325787"/>
    <w:rsid w:val="1C3A709B"/>
    <w:rsid w:val="1C512779"/>
    <w:rsid w:val="1C5B2253"/>
    <w:rsid w:val="1C6575F7"/>
    <w:rsid w:val="1C712D2E"/>
    <w:rsid w:val="1C762823"/>
    <w:rsid w:val="1C7802BE"/>
    <w:rsid w:val="1C804FFC"/>
    <w:rsid w:val="1C811EBE"/>
    <w:rsid w:val="1C8D3996"/>
    <w:rsid w:val="1C9C1BE4"/>
    <w:rsid w:val="1CA0266C"/>
    <w:rsid w:val="1CAD3858"/>
    <w:rsid w:val="1CAF18A4"/>
    <w:rsid w:val="1CBA342B"/>
    <w:rsid w:val="1CC04946"/>
    <w:rsid w:val="1CC400CD"/>
    <w:rsid w:val="1CC57789"/>
    <w:rsid w:val="1CCA7433"/>
    <w:rsid w:val="1CCE5780"/>
    <w:rsid w:val="1CCE78A2"/>
    <w:rsid w:val="1CD75D57"/>
    <w:rsid w:val="1CDC087A"/>
    <w:rsid w:val="1CE922E4"/>
    <w:rsid w:val="1CFB474C"/>
    <w:rsid w:val="1D052D81"/>
    <w:rsid w:val="1D110690"/>
    <w:rsid w:val="1D111ED4"/>
    <w:rsid w:val="1D1E5C67"/>
    <w:rsid w:val="1D2C43C8"/>
    <w:rsid w:val="1D335855"/>
    <w:rsid w:val="1D3507AD"/>
    <w:rsid w:val="1D3F4F0A"/>
    <w:rsid w:val="1D522E11"/>
    <w:rsid w:val="1D5C55A7"/>
    <w:rsid w:val="1D6747F5"/>
    <w:rsid w:val="1D702483"/>
    <w:rsid w:val="1D7B7BDF"/>
    <w:rsid w:val="1D7C0AC5"/>
    <w:rsid w:val="1D7E024C"/>
    <w:rsid w:val="1D812F92"/>
    <w:rsid w:val="1D850034"/>
    <w:rsid w:val="1D8B6EC0"/>
    <w:rsid w:val="1DA70EBB"/>
    <w:rsid w:val="1DAF2B60"/>
    <w:rsid w:val="1DAF4844"/>
    <w:rsid w:val="1DB15797"/>
    <w:rsid w:val="1DC43BC4"/>
    <w:rsid w:val="1DCC34E5"/>
    <w:rsid w:val="1DCF2EDB"/>
    <w:rsid w:val="1DDE47B5"/>
    <w:rsid w:val="1DE56A6A"/>
    <w:rsid w:val="1DFD5D66"/>
    <w:rsid w:val="1E1C0F23"/>
    <w:rsid w:val="1E1D3350"/>
    <w:rsid w:val="1E2D3856"/>
    <w:rsid w:val="1E2E6394"/>
    <w:rsid w:val="1E493A73"/>
    <w:rsid w:val="1E4C7C99"/>
    <w:rsid w:val="1E6E29BC"/>
    <w:rsid w:val="1E721FE6"/>
    <w:rsid w:val="1E842EE0"/>
    <w:rsid w:val="1E94477F"/>
    <w:rsid w:val="1EA5131C"/>
    <w:rsid w:val="1EAC0652"/>
    <w:rsid w:val="1EC012AB"/>
    <w:rsid w:val="1EC33879"/>
    <w:rsid w:val="1EC97015"/>
    <w:rsid w:val="1ECC4525"/>
    <w:rsid w:val="1ED25FFE"/>
    <w:rsid w:val="1EDD24BC"/>
    <w:rsid w:val="1EE16ED9"/>
    <w:rsid w:val="1EE22705"/>
    <w:rsid w:val="1EEA0C85"/>
    <w:rsid w:val="1F021AFD"/>
    <w:rsid w:val="1F1E5DB2"/>
    <w:rsid w:val="1F293665"/>
    <w:rsid w:val="1F2D7AB7"/>
    <w:rsid w:val="1F31093A"/>
    <w:rsid w:val="1F3C203A"/>
    <w:rsid w:val="1F4154A3"/>
    <w:rsid w:val="1F495793"/>
    <w:rsid w:val="1F4F31D2"/>
    <w:rsid w:val="1F8B4035"/>
    <w:rsid w:val="1F8E5C30"/>
    <w:rsid w:val="1F8F3B44"/>
    <w:rsid w:val="1FA042BC"/>
    <w:rsid w:val="1FAD75BF"/>
    <w:rsid w:val="1FB468E3"/>
    <w:rsid w:val="1FB87C4A"/>
    <w:rsid w:val="1FDE1119"/>
    <w:rsid w:val="1FDE5CF0"/>
    <w:rsid w:val="1FF63782"/>
    <w:rsid w:val="20055D8E"/>
    <w:rsid w:val="2010595F"/>
    <w:rsid w:val="202D186D"/>
    <w:rsid w:val="20444A13"/>
    <w:rsid w:val="204A3E68"/>
    <w:rsid w:val="204E2B4B"/>
    <w:rsid w:val="204F627F"/>
    <w:rsid w:val="20577738"/>
    <w:rsid w:val="205B6F25"/>
    <w:rsid w:val="206E2E6F"/>
    <w:rsid w:val="207E43F1"/>
    <w:rsid w:val="20867893"/>
    <w:rsid w:val="209F40C4"/>
    <w:rsid w:val="20A523F4"/>
    <w:rsid w:val="20A61892"/>
    <w:rsid w:val="20AF6C77"/>
    <w:rsid w:val="20C12912"/>
    <w:rsid w:val="20C65458"/>
    <w:rsid w:val="20D35DF3"/>
    <w:rsid w:val="20D95613"/>
    <w:rsid w:val="20DB6833"/>
    <w:rsid w:val="20F30681"/>
    <w:rsid w:val="20F8066D"/>
    <w:rsid w:val="20FA1C1F"/>
    <w:rsid w:val="20FC1399"/>
    <w:rsid w:val="21084BF5"/>
    <w:rsid w:val="21090BEB"/>
    <w:rsid w:val="2112563D"/>
    <w:rsid w:val="21133D9A"/>
    <w:rsid w:val="211E5843"/>
    <w:rsid w:val="212028A2"/>
    <w:rsid w:val="21236E7B"/>
    <w:rsid w:val="212D6E70"/>
    <w:rsid w:val="21325170"/>
    <w:rsid w:val="21383079"/>
    <w:rsid w:val="213C4E2F"/>
    <w:rsid w:val="213D0E8C"/>
    <w:rsid w:val="2140662B"/>
    <w:rsid w:val="214B63F8"/>
    <w:rsid w:val="214C3CD5"/>
    <w:rsid w:val="215A2AFE"/>
    <w:rsid w:val="215F458F"/>
    <w:rsid w:val="21711085"/>
    <w:rsid w:val="217228C9"/>
    <w:rsid w:val="218E0201"/>
    <w:rsid w:val="21926F6C"/>
    <w:rsid w:val="21936236"/>
    <w:rsid w:val="219B0652"/>
    <w:rsid w:val="21A71340"/>
    <w:rsid w:val="21AE7BDE"/>
    <w:rsid w:val="21B13AA1"/>
    <w:rsid w:val="21B24080"/>
    <w:rsid w:val="21BF67E6"/>
    <w:rsid w:val="21C051BE"/>
    <w:rsid w:val="21C268DE"/>
    <w:rsid w:val="21C44697"/>
    <w:rsid w:val="21D061B3"/>
    <w:rsid w:val="21D24CF4"/>
    <w:rsid w:val="21DE47CF"/>
    <w:rsid w:val="21FA7C76"/>
    <w:rsid w:val="21FB378E"/>
    <w:rsid w:val="22086DD5"/>
    <w:rsid w:val="220D602F"/>
    <w:rsid w:val="221122B7"/>
    <w:rsid w:val="221335D5"/>
    <w:rsid w:val="221803B8"/>
    <w:rsid w:val="223332AD"/>
    <w:rsid w:val="223F2906"/>
    <w:rsid w:val="22460F19"/>
    <w:rsid w:val="226F2366"/>
    <w:rsid w:val="227167CA"/>
    <w:rsid w:val="22727FD0"/>
    <w:rsid w:val="227B0B71"/>
    <w:rsid w:val="22805B8B"/>
    <w:rsid w:val="228135D1"/>
    <w:rsid w:val="2281465F"/>
    <w:rsid w:val="22A13519"/>
    <w:rsid w:val="22B23E9D"/>
    <w:rsid w:val="22C54E5E"/>
    <w:rsid w:val="22C84261"/>
    <w:rsid w:val="22CA6D56"/>
    <w:rsid w:val="22CD373A"/>
    <w:rsid w:val="22CD57C2"/>
    <w:rsid w:val="22CE6C8E"/>
    <w:rsid w:val="22D45893"/>
    <w:rsid w:val="22F94667"/>
    <w:rsid w:val="22FC1280"/>
    <w:rsid w:val="22FC6CCC"/>
    <w:rsid w:val="23001A71"/>
    <w:rsid w:val="23050ED0"/>
    <w:rsid w:val="23057C2E"/>
    <w:rsid w:val="230A06F1"/>
    <w:rsid w:val="231405B8"/>
    <w:rsid w:val="231C0D19"/>
    <w:rsid w:val="2335341D"/>
    <w:rsid w:val="233B6DCC"/>
    <w:rsid w:val="233F2E83"/>
    <w:rsid w:val="234B4184"/>
    <w:rsid w:val="234F6DA9"/>
    <w:rsid w:val="234F75EF"/>
    <w:rsid w:val="23506762"/>
    <w:rsid w:val="23557637"/>
    <w:rsid w:val="236647E7"/>
    <w:rsid w:val="23666256"/>
    <w:rsid w:val="23691369"/>
    <w:rsid w:val="236E3562"/>
    <w:rsid w:val="23722CB0"/>
    <w:rsid w:val="238C2CA1"/>
    <w:rsid w:val="238F69CD"/>
    <w:rsid w:val="2397196E"/>
    <w:rsid w:val="23AC7988"/>
    <w:rsid w:val="23B2329F"/>
    <w:rsid w:val="23C13227"/>
    <w:rsid w:val="23C30FC1"/>
    <w:rsid w:val="23CD6CFC"/>
    <w:rsid w:val="23CE6D8D"/>
    <w:rsid w:val="23CE7EFA"/>
    <w:rsid w:val="23D876C6"/>
    <w:rsid w:val="23DB66E2"/>
    <w:rsid w:val="23DD1DFA"/>
    <w:rsid w:val="23EB5CB5"/>
    <w:rsid w:val="23F00831"/>
    <w:rsid w:val="23FF6960"/>
    <w:rsid w:val="24044AAD"/>
    <w:rsid w:val="24244378"/>
    <w:rsid w:val="2429376D"/>
    <w:rsid w:val="243B73AD"/>
    <w:rsid w:val="244C76D3"/>
    <w:rsid w:val="245437FC"/>
    <w:rsid w:val="245A673B"/>
    <w:rsid w:val="245D7497"/>
    <w:rsid w:val="24601C34"/>
    <w:rsid w:val="2473264B"/>
    <w:rsid w:val="24915BAB"/>
    <w:rsid w:val="24992C3F"/>
    <w:rsid w:val="249E445B"/>
    <w:rsid w:val="249F57D9"/>
    <w:rsid w:val="24A46A37"/>
    <w:rsid w:val="24CE18C8"/>
    <w:rsid w:val="24DB7584"/>
    <w:rsid w:val="24DC690A"/>
    <w:rsid w:val="24DF68C8"/>
    <w:rsid w:val="24E113F5"/>
    <w:rsid w:val="24E70DDF"/>
    <w:rsid w:val="24FD0496"/>
    <w:rsid w:val="25005C72"/>
    <w:rsid w:val="25072CB6"/>
    <w:rsid w:val="250F3ABA"/>
    <w:rsid w:val="25150E4A"/>
    <w:rsid w:val="25214F60"/>
    <w:rsid w:val="252F2220"/>
    <w:rsid w:val="254816C3"/>
    <w:rsid w:val="254A0730"/>
    <w:rsid w:val="255F10C9"/>
    <w:rsid w:val="25603261"/>
    <w:rsid w:val="2571416C"/>
    <w:rsid w:val="25752C02"/>
    <w:rsid w:val="25820624"/>
    <w:rsid w:val="25861D75"/>
    <w:rsid w:val="258C3B72"/>
    <w:rsid w:val="258D381B"/>
    <w:rsid w:val="258D6CA4"/>
    <w:rsid w:val="258F4D88"/>
    <w:rsid w:val="259C6706"/>
    <w:rsid w:val="25A537C9"/>
    <w:rsid w:val="25A937E3"/>
    <w:rsid w:val="25A97B32"/>
    <w:rsid w:val="25AE239D"/>
    <w:rsid w:val="25B35FA5"/>
    <w:rsid w:val="25B564E3"/>
    <w:rsid w:val="25CE0B3E"/>
    <w:rsid w:val="25CF30BA"/>
    <w:rsid w:val="25D87AE6"/>
    <w:rsid w:val="25DE04AA"/>
    <w:rsid w:val="25E71F78"/>
    <w:rsid w:val="25EA75FB"/>
    <w:rsid w:val="25EB1A7A"/>
    <w:rsid w:val="26033C65"/>
    <w:rsid w:val="260715B5"/>
    <w:rsid w:val="26081BF8"/>
    <w:rsid w:val="260C58C5"/>
    <w:rsid w:val="26103B59"/>
    <w:rsid w:val="261F28E2"/>
    <w:rsid w:val="26264554"/>
    <w:rsid w:val="263235F5"/>
    <w:rsid w:val="26333A29"/>
    <w:rsid w:val="2634286A"/>
    <w:rsid w:val="26351784"/>
    <w:rsid w:val="26392AAE"/>
    <w:rsid w:val="26427A28"/>
    <w:rsid w:val="26525ABF"/>
    <w:rsid w:val="26574E2B"/>
    <w:rsid w:val="265826A7"/>
    <w:rsid w:val="267056BF"/>
    <w:rsid w:val="2682002D"/>
    <w:rsid w:val="268426E2"/>
    <w:rsid w:val="268451D3"/>
    <w:rsid w:val="26871BB0"/>
    <w:rsid w:val="268D61F7"/>
    <w:rsid w:val="26915CA2"/>
    <w:rsid w:val="26BF485A"/>
    <w:rsid w:val="26E32255"/>
    <w:rsid w:val="26EA75CE"/>
    <w:rsid w:val="26EC6E10"/>
    <w:rsid w:val="26EF32CA"/>
    <w:rsid w:val="26F37CBE"/>
    <w:rsid w:val="26F954F1"/>
    <w:rsid w:val="27107BF5"/>
    <w:rsid w:val="27326E8F"/>
    <w:rsid w:val="2735468D"/>
    <w:rsid w:val="27383A83"/>
    <w:rsid w:val="274A6662"/>
    <w:rsid w:val="27570A55"/>
    <w:rsid w:val="275C2CB3"/>
    <w:rsid w:val="276A0443"/>
    <w:rsid w:val="276C1027"/>
    <w:rsid w:val="277328A2"/>
    <w:rsid w:val="27746913"/>
    <w:rsid w:val="2775446F"/>
    <w:rsid w:val="278B2D28"/>
    <w:rsid w:val="279039B2"/>
    <w:rsid w:val="27947308"/>
    <w:rsid w:val="2796033D"/>
    <w:rsid w:val="279C31E5"/>
    <w:rsid w:val="27B60AFD"/>
    <w:rsid w:val="27B914E9"/>
    <w:rsid w:val="27C42D71"/>
    <w:rsid w:val="27C435E3"/>
    <w:rsid w:val="27CD2E52"/>
    <w:rsid w:val="27D47C66"/>
    <w:rsid w:val="27E951EF"/>
    <w:rsid w:val="27EF2A5E"/>
    <w:rsid w:val="27F2325D"/>
    <w:rsid w:val="27F97D3B"/>
    <w:rsid w:val="28014AB4"/>
    <w:rsid w:val="28043BB2"/>
    <w:rsid w:val="28065FAE"/>
    <w:rsid w:val="280B5681"/>
    <w:rsid w:val="280D46CF"/>
    <w:rsid w:val="281C31AC"/>
    <w:rsid w:val="28246110"/>
    <w:rsid w:val="28285D3D"/>
    <w:rsid w:val="282865B0"/>
    <w:rsid w:val="28377CB6"/>
    <w:rsid w:val="28420645"/>
    <w:rsid w:val="284566E9"/>
    <w:rsid w:val="285577BE"/>
    <w:rsid w:val="285C5977"/>
    <w:rsid w:val="28722B16"/>
    <w:rsid w:val="287954D2"/>
    <w:rsid w:val="287E15AA"/>
    <w:rsid w:val="288D4F6F"/>
    <w:rsid w:val="289C0555"/>
    <w:rsid w:val="28AD4406"/>
    <w:rsid w:val="28BB2CA0"/>
    <w:rsid w:val="28BC2993"/>
    <w:rsid w:val="28C36B12"/>
    <w:rsid w:val="28C6288E"/>
    <w:rsid w:val="28CB7B04"/>
    <w:rsid w:val="28CC10A4"/>
    <w:rsid w:val="28D34355"/>
    <w:rsid w:val="28E2106E"/>
    <w:rsid w:val="28E95483"/>
    <w:rsid w:val="28EB4FE6"/>
    <w:rsid w:val="28EE4F7F"/>
    <w:rsid w:val="28F257BC"/>
    <w:rsid w:val="28F50C58"/>
    <w:rsid w:val="28F62E85"/>
    <w:rsid w:val="28FA532D"/>
    <w:rsid w:val="28FA7BD2"/>
    <w:rsid w:val="29060891"/>
    <w:rsid w:val="290A7357"/>
    <w:rsid w:val="290F2E23"/>
    <w:rsid w:val="29116346"/>
    <w:rsid w:val="29160C81"/>
    <w:rsid w:val="291B361A"/>
    <w:rsid w:val="29232AF9"/>
    <w:rsid w:val="2925011C"/>
    <w:rsid w:val="29291D27"/>
    <w:rsid w:val="29334E58"/>
    <w:rsid w:val="29342C80"/>
    <w:rsid w:val="293F4FBE"/>
    <w:rsid w:val="294D1445"/>
    <w:rsid w:val="296D72E7"/>
    <w:rsid w:val="29776B33"/>
    <w:rsid w:val="297C4F1B"/>
    <w:rsid w:val="29821EF7"/>
    <w:rsid w:val="29841FF1"/>
    <w:rsid w:val="299159E7"/>
    <w:rsid w:val="29BD1A42"/>
    <w:rsid w:val="29C562CC"/>
    <w:rsid w:val="29C90D98"/>
    <w:rsid w:val="29DB2A84"/>
    <w:rsid w:val="29E522F6"/>
    <w:rsid w:val="29F500B0"/>
    <w:rsid w:val="29F50DAE"/>
    <w:rsid w:val="29F8715D"/>
    <w:rsid w:val="2A030B0B"/>
    <w:rsid w:val="2A0857F5"/>
    <w:rsid w:val="2A0C1ECE"/>
    <w:rsid w:val="2A0D2B92"/>
    <w:rsid w:val="2A32766A"/>
    <w:rsid w:val="2A363620"/>
    <w:rsid w:val="2A3B1576"/>
    <w:rsid w:val="2A4006A0"/>
    <w:rsid w:val="2A404777"/>
    <w:rsid w:val="2A5335B8"/>
    <w:rsid w:val="2A5E6472"/>
    <w:rsid w:val="2A6162EF"/>
    <w:rsid w:val="2A664904"/>
    <w:rsid w:val="2A6B5774"/>
    <w:rsid w:val="2A6C0C25"/>
    <w:rsid w:val="2A6C7032"/>
    <w:rsid w:val="2A712586"/>
    <w:rsid w:val="2A750383"/>
    <w:rsid w:val="2A7504B4"/>
    <w:rsid w:val="2A750734"/>
    <w:rsid w:val="2A750FDD"/>
    <w:rsid w:val="2A75687F"/>
    <w:rsid w:val="2A772195"/>
    <w:rsid w:val="2A7752BC"/>
    <w:rsid w:val="2A7A4706"/>
    <w:rsid w:val="2A8347FB"/>
    <w:rsid w:val="2A865A2F"/>
    <w:rsid w:val="2A907E32"/>
    <w:rsid w:val="2A982070"/>
    <w:rsid w:val="2A99550C"/>
    <w:rsid w:val="2A9B0C18"/>
    <w:rsid w:val="2A9B7B0C"/>
    <w:rsid w:val="2AA16B48"/>
    <w:rsid w:val="2AA71A15"/>
    <w:rsid w:val="2AAB20D4"/>
    <w:rsid w:val="2AB072BA"/>
    <w:rsid w:val="2ABC14DB"/>
    <w:rsid w:val="2ABE3874"/>
    <w:rsid w:val="2ACA1D12"/>
    <w:rsid w:val="2AD56F26"/>
    <w:rsid w:val="2AF5473E"/>
    <w:rsid w:val="2AFE3B79"/>
    <w:rsid w:val="2B03259E"/>
    <w:rsid w:val="2B034049"/>
    <w:rsid w:val="2B056B48"/>
    <w:rsid w:val="2B155F4A"/>
    <w:rsid w:val="2B181DBF"/>
    <w:rsid w:val="2B1A0D71"/>
    <w:rsid w:val="2B242CD3"/>
    <w:rsid w:val="2B2A271C"/>
    <w:rsid w:val="2B2C43D0"/>
    <w:rsid w:val="2B325D8C"/>
    <w:rsid w:val="2B3541C6"/>
    <w:rsid w:val="2B397288"/>
    <w:rsid w:val="2B3F3060"/>
    <w:rsid w:val="2B4F35EF"/>
    <w:rsid w:val="2B5329A1"/>
    <w:rsid w:val="2B551969"/>
    <w:rsid w:val="2B5A2267"/>
    <w:rsid w:val="2B707986"/>
    <w:rsid w:val="2B731A25"/>
    <w:rsid w:val="2B8A5BE5"/>
    <w:rsid w:val="2B8B12B1"/>
    <w:rsid w:val="2B930EF1"/>
    <w:rsid w:val="2BA25574"/>
    <w:rsid w:val="2BA323A5"/>
    <w:rsid w:val="2BA40613"/>
    <w:rsid w:val="2BA568A1"/>
    <w:rsid w:val="2BA86189"/>
    <w:rsid w:val="2BAE7AC1"/>
    <w:rsid w:val="2BB6470A"/>
    <w:rsid w:val="2BBF1E23"/>
    <w:rsid w:val="2BDB5364"/>
    <w:rsid w:val="2BEF171D"/>
    <w:rsid w:val="2BFE1E7E"/>
    <w:rsid w:val="2BFF34F5"/>
    <w:rsid w:val="2C013F39"/>
    <w:rsid w:val="2C0B1078"/>
    <w:rsid w:val="2C232156"/>
    <w:rsid w:val="2C253560"/>
    <w:rsid w:val="2C295909"/>
    <w:rsid w:val="2C334998"/>
    <w:rsid w:val="2C35122A"/>
    <w:rsid w:val="2C364299"/>
    <w:rsid w:val="2C486C9F"/>
    <w:rsid w:val="2C5437C3"/>
    <w:rsid w:val="2C594D81"/>
    <w:rsid w:val="2C5C42D2"/>
    <w:rsid w:val="2C620297"/>
    <w:rsid w:val="2C641512"/>
    <w:rsid w:val="2C6E5DD6"/>
    <w:rsid w:val="2C73035A"/>
    <w:rsid w:val="2C7E4A99"/>
    <w:rsid w:val="2C7E5F6C"/>
    <w:rsid w:val="2C831780"/>
    <w:rsid w:val="2C877559"/>
    <w:rsid w:val="2C9121B3"/>
    <w:rsid w:val="2C9C7397"/>
    <w:rsid w:val="2CA02C0D"/>
    <w:rsid w:val="2CA62C22"/>
    <w:rsid w:val="2CB141FE"/>
    <w:rsid w:val="2CB93C6B"/>
    <w:rsid w:val="2CBA29AB"/>
    <w:rsid w:val="2CBE4E27"/>
    <w:rsid w:val="2CC35504"/>
    <w:rsid w:val="2CDD2949"/>
    <w:rsid w:val="2CE04B66"/>
    <w:rsid w:val="2CEB511E"/>
    <w:rsid w:val="2CFA67BB"/>
    <w:rsid w:val="2D0519BA"/>
    <w:rsid w:val="2D116AA8"/>
    <w:rsid w:val="2D184915"/>
    <w:rsid w:val="2D2102D7"/>
    <w:rsid w:val="2D242913"/>
    <w:rsid w:val="2D290954"/>
    <w:rsid w:val="2D2A668F"/>
    <w:rsid w:val="2D2B21F4"/>
    <w:rsid w:val="2D381B6C"/>
    <w:rsid w:val="2D3A36E0"/>
    <w:rsid w:val="2D3D59F8"/>
    <w:rsid w:val="2D411DE4"/>
    <w:rsid w:val="2D447CCF"/>
    <w:rsid w:val="2D4D14E6"/>
    <w:rsid w:val="2D4E4D0B"/>
    <w:rsid w:val="2D5145BB"/>
    <w:rsid w:val="2D7322FD"/>
    <w:rsid w:val="2D7406B9"/>
    <w:rsid w:val="2D8E2EA1"/>
    <w:rsid w:val="2D8F27DB"/>
    <w:rsid w:val="2D927047"/>
    <w:rsid w:val="2D966719"/>
    <w:rsid w:val="2D97240F"/>
    <w:rsid w:val="2D9E7AAD"/>
    <w:rsid w:val="2DA10413"/>
    <w:rsid w:val="2DB46007"/>
    <w:rsid w:val="2DC92410"/>
    <w:rsid w:val="2DCB4BB9"/>
    <w:rsid w:val="2DD70417"/>
    <w:rsid w:val="2DDB0F96"/>
    <w:rsid w:val="2DE35418"/>
    <w:rsid w:val="2E0D4E92"/>
    <w:rsid w:val="2E101687"/>
    <w:rsid w:val="2E126562"/>
    <w:rsid w:val="2E1B62A5"/>
    <w:rsid w:val="2E1D58DE"/>
    <w:rsid w:val="2E32124B"/>
    <w:rsid w:val="2E3931A6"/>
    <w:rsid w:val="2E3F01AF"/>
    <w:rsid w:val="2E4D43C9"/>
    <w:rsid w:val="2E5513C9"/>
    <w:rsid w:val="2E564CDD"/>
    <w:rsid w:val="2E575F25"/>
    <w:rsid w:val="2E581950"/>
    <w:rsid w:val="2E5865F6"/>
    <w:rsid w:val="2E664B44"/>
    <w:rsid w:val="2E6700E1"/>
    <w:rsid w:val="2E6E3AC1"/>
    <w:rsid w:val="2E806A22"/>
    <w:rsid w:val="2E8C2695"/>
    <w:rsid w:val="2E986EE0"/>
    <w:rsid w:val="2EA45ECC"/>
    <w:rsid w:val="2EA961CA"/>
    <w:rsid w:val="2EAC7A25"/>
    <w:rsid w:val="2EB11C1F"/>
    <w:rsid w:val="2EDF3CED"/>
    <w:rsid w:val="2EF9378F"/>
    <w:rsid w:val="2F102D49"/>
    <w:rsid w:val="2F1544E7"/>
    <w:rsid w:val="2F223112"/>
    <w:rsid w:val="2F2832E3"/>
    <w:rsid w:val="2F2A028B"/>
    <w:rsid w:val="2F2E4CD3"/>
    <w:rsid w:val="2F3C1119"/>
    <w:rsid w:val="2F3F322C"/>
    <w:rsid w:val="2F4361BA"/>
    <w:rsid w:val="2F4773C1"/>
    <w:rsid w:val="2F570BF8"/>
    <w:rsid w:val="2F601512"/>
    <w:rsid w:val="2F644678"/>
    <w:rsid w:val="2F645E81"/>
    <w:rsid w:val="2F6A3BE3"/>
    <w:rsid w:val="2F7D414C"/>
    <w:rsid w:val="2F820752"/>
    <w:rsid w:val="2F8412FC"/>
    <w:rsid w:val="2F843CF0"/>
    <w:rsid w:val="2F8612D3"/>
    <w:rsid w:val="2F8E5104"/>
    <w:rsid w:val="2F9251E4"/>
    <w:rsid w:val="2FA557A7"/>
    <w:rsid w:val="2FBD3859"/>
    <w:rsid w:val="2FC40827"/>
    <w:rsid w:val="2FCC6278"/>
    <w:rsid w:val="2FD3373E"/>
    <w:rsid w:val="2FE73242"/>
    <w:rsid w:val="2FEB512F"/>
    <w:rsid w:val="2FF06294"/>
    <w:rsid w:val="2FF13DD5"/>
    <w:rsid w:val="2FF66C8B"/>
    <w:rsid w:val="2FF9135A"/>
    <w:rsid w:val="300F6B5F"/>
    <w:rsid w:val="30121DB6"/>
    <w:rsid w:val="30194267"/>
    <w:rsid w:val="30265DB3"/>
    <w:rsid w:val="303D2A1B"/>
    <w:rsid w:val="303E2FFE"/>
    <w:rsid w:val="30423C79"/>
    <w:rsid w:val="306205C4"/>
    <w:rsid w:val="30657AE9"/>
    <w:rsid w:val="306A5BA8"/>
    <w:rsid w:val="30856D7B"/>
    <w:rsid w:val="308A183B"/>
    <w:rsid w:val="308E5FDF"/>
    <w:rsid w:val="30926D0D"/>
    <w:rsid w:val="309C6DDB"/>
    <w:rsid w:val="309E3F80"/>
    <w:rsid w:val="30B31F9C"/>
    <w:rsid w:val="30B456E9"/>
    <w:rsid w:val="30B5287E"/>
    <w:rsid w:val="30BC215E"/>
    <w:rsid w:val="30BE0B68"/>
    <w:rsid w:val="30F25E93"/>
    <w:rsid w:val="30F578C5"/>
    <w:rsid w:val="30F86718"/>
    <w:rsid w:val="31165C0D"/>
    <w:rsid w:val="31182199"/>
    <w:rsid w:val="31302D16"/>
    <w:rsid w:val="31392A46"/>
    <w:rsid w:val="313A0546"/>
    <w:rsid w:val="31470314"/>
    <w:rsid w:val="314C2760"/>
    <w:rsid w:val="316244B7"/>
    <w:rsid w:val="316F1595"/>
    <w:rsid w:val="31854918"/>
    <w:rsid w:val="31963578"/>
    <w:rsid w:val="31A32722"/>
    <w:rsid w:val="31A91D45"/>
    <w:rsid w:val="31AC7DF1"/>
    <w:rsid w:val="31AE5339"/>
    <w:rsid w:val="31BA0E10"/>
    <w:rsid w:val="31BB2CDB"/>
    <w:rsid w:val="31C44658"/>
    <w:rsid w:val="31CF2C3A"/>
    <w:rsid w:val="31D063CB"/>
    <w:rsid w:val="31D811C4"/>
    <w:rsid w:val="31D918C1"/>
    <w:rsid w:val="31DF7D59"/>
    <w:rsid w:val="31E352CF"/>
    <w:rsid w:val="31EC57C4"/>
    <w:rsid w:val="320E75A5"/>
    <w:rsid w:val="32186538"/>
    <w:rsid w:val="3221030E"/>
    <w:rsid w:val="32301C76"/>
    <w:rsid w:val="3237702B"/>
    <w:rsid w:val="32384218"/>
    <w:rsid w:val="324178A4"/>
    <w:rsid w:val="32450245"/>
    <w:rsid w:val="32494549"/>
    <w:rsid w:val="32545FC5"/>
    <w:rsid w:val="325C2D76"/>
    <w:rsid w:val="326507A6"/>
    <w:rsid w:val="32657B0E"/>
    <w:rsid w:val="326F13CB"/>
    <w:rsid w:val="326F5570"/>
    <w:rsid w:val="328B4355"/>
    <w:rsid w:val="32941EA4"/>
    <w:rsid w:val="32A17E90"/>
    <w:rsid w:val="32B366CE"/>
    <w:rsid w:val="32BB3603"/>
    <w:rsid w:val="32BE6424"/>
    <w:rsid w:val="32BF74CC"/>
    <w:rsid w:val="32C246E2"/>
    <w:rsid w:val="32C31C14"/>
    <w:rsid w:val="32C753E9"/>
    <w:rsid w:val="32CD393F"/>
    <w:rsid w:val="32CF3752"/>
    <w:rsid w:val="32DD7534"/>
    <w:rsid w:val="32F64C2C"/>
    <w:rsid w:val="32FD0FA8"/>
    <w:rsid w:val="33022768"/>
    <w:rsid w:val="331B6EDE"/>
    <w:rsid w:val="331C7B66"/>
    <w:rsid w:val="33313D66"/>
    <w:rsid w:val="33352864"/>
    <w:rsid w:val="33385346"/>
    <w:rsid w:val="33397206"/>
    <w:rsid w:val="33451D77"/>
    <w:rsid w:val="33516568"/>
    <w:rsid w:val="33530865"/>
    <w:rsid w:val="33547F1F"/>
    <w:rsid w:val="337169E0"/>
    <w:rsid w:val="33796778"/>
    <w:rsid w:val="337F01D0"/>
    <w:rsid w:val="3397431E"/>
    <w:rsid w:val="33AD0C9D"/>
    <w:rsid w:val="33AE5FC0"/>
    <w:rsid w:val="33B51780"/>
    <w:rsid w:val="33BA6254"/>
    <w:rsid w:val="33C35F95"/>
    <w:rsid w:val="33CC7710"/>
    <w:rsid w:val="33D271EB"/>
    <w:rsid w:val="33E71937"/>
    <w:rsid w:val="33EC68D6"/>
    <w:rsid w:val="33F4710E"/>
    <w:rsid w:val="33FC6D82"/>
    <w:rsid w:val="33FE650E"/>
    <w:rsid w:val="34070CF8"/>
    <w:rsid w:val="34075BDC"/>
    <w:rsid w:val="340925AB"/>
    <w:rsid w:val="341E6F75"/>
    <w:rsid w:val="341E76A7"/>
    <w:rsid w:val="342245A0"/>
    <w:rsid w:val="34243808"/>
    <w:rsid w:val="34283065"/>
    <w:rsid w:val="34366609"/>
    <w:rsid w:val="343B5BC5"/>
    <w:rsid w:val="3441049C"/>
    <w:rsid w:val="34470C06"/>
    <w:rsid w:val="345D1DC0"/>
    <w:rsid w:val="345E2E34"/>
    <w:rsid w:val="346856A8"/>
    <w:rsid w:val="346B074E"/>
    <w:rsid w:val="34700B52"/>
    <w:rsid w:val="347C5431"/>
    <w:rsid w:val="347E76AC"/>
    <w:rsid w:val="34802039"/>
    <w:rsid w:val="34964B3F"/>
    <w:rsid w:val="34973B73"/>
    <w:rsid w:val="349D3745"/>
    <w:rsid w:val="34B058ED"/>
    <w:rsid w:val="34B2035B"/>
    <w:rsid w:val="34BE7BE9"/>
    <w:rsid w:val="34C861DE"/>
    <w:rsid w:val="34D24A6B"/>
    <w:rsid w:val="34DE386F"/>
    <w:rsid w:val="34E06A6B"/>
    <w:rsid w:val="34EA0F65"/>
    <w:rsid w:val="34EF6036"/>
    <w:rsid w:val="34F2011B"/>
    <w:rsid w:val="34F73B82"/>
    <w:rsid w:val="34F92C6F"/>
    <w:rsid w:val="35027E6B"/>
    <w:rsid w:val="350826B6"/>
    <w:rsid w:val="35151E73"/>
    <w:rsid w:val="351B5AFA"/>
    <w:rsid w:val="351D7160"/>
    <w:rsid w:val="351E408A"/>
    <w:rsid w:val="35436A96"/>
    <w:rsid w:val="3544100D"/>
    <w:rsid w:val="355015DA"/>
    <w:rsid w:val="35560A7E"/>
    <w:rsid w:val="35623A85"/>
    <w:rsid w:val="35666732"/>
    <w:rsid w:val="35683ADC"/>
    <w:rsid w:val="356A5601"/>
    <w:rsid w:val="358210F2"/>
    <w:rsid w:val="358A3815"/>
    <w:rsid w:val="358B13EB"/>
    <w:rsid w:val="359962FA"/>
    <w:rsid w:val="359F16E4"/>
    <w:rsid w:val="35A070D0"/>
    <w:rsid w:val="35A62EC1"/>
    <w:rsid w:val="35C606F5"/>
    <w:rsid w:val="35CB6289"/>
    <w:rsid w:val="35CE28FE"/>
    <w:rsid w:val="35D02FEC"/>
    <w:rsid w:val="35D63ACC"/>
    <w:rsid w:val="35ED18D3"/>
    <w:rsid w:val="35FA78A7"/>
    <w:rsid w:val="35FD2EFD"/>
    <w:rsid w:val="35FE075F"/>
    <w:rsid w:val="35FF6231"/>
    <w:rsid w:val="3606138A"/>
    <w:rsid w:val="360A1772"/>
    <w:rsid w:val="362929EA"/>
    <w:rsid w:val="36385E77"/>
    <w:rsid w:val="36513994"/>
    <w:rsid w:val="365341EB"/>
    <w:rsid w:val="365428F8"/>
    <w:rsid w:val="365430D0"/>
    <w:rsid w:val="365D088C"/>
    <w:rsid w:val="3663131A"/>
    <w:rsid w:val="366B0451"/>
    <w:rsid w:val="367935A4"/>
    <w:rsid w:val="3683705A"/>
    <w:rsid w:val="369251EB"/>
    <w:rsid w:val="36A20AB9"/>
    <w:rsid w:val="36BC1010"/>
    <w:rsid w:val="36CD1928"/>
    <w:rsid w:val="36DD19D5"/>
    <w:rsid w:val="36DF0DCF"/>
    <w:rsid w:val="36E71C00"/>
    <w:rsid w:val="36E86D31"/>
    <w:rsid w:val="36EE2CBB"/>
    <w:rsid w:val="37206A20"/>
    <w:rsid w:val="372C5FF1"/>
    <w:rsid w:val="372D0DBF"/>
    <w:rsid w:val="372F1B40"/>
    <w:rsid w:val="372F3FF9"/>
    <w:rsid w:val="373129EF"/>
    <w:rsid w:val="373621A3"/>
    <w:rsid w:val="373A3D76"/>
    <w:rsid w:val="374B3050"/>
    <w:rsid w:val="37512B30"/>
    <w:rsid w:val="3754377B"/>
    <w:rsid w:val="376755B7"/>
    <w:rsid w:val="376D73D3"/>
    <w:rsid w:val="37757E6F"/>
    <w:rsid w:val="377E113A"/>
    <w:rsid w:val="37873DC6"/>
    <w:rsid w:val="378C5DE8"/>
    <w:rsid w:val="379A365A"/>
    <w:rsid w:val="37A81832"/>
    <w:rsid w:val="37AD0E97"/>
    <w:rsid w:val="37B3284E"/>
    <w:rsid w:val="37B93020"/>
    <w:rsid w:val="37C75A14"/>
    <w:rsid w:val="37D51DFC"/>
    <w:rsid w:val="37FD7147"/>
    <w:rsid w:val="380F45AD"/>
    <w:rsid w:val="383579C1"/>
    <w:rsid w:val="38365636"/>
    <w:rsid w:val="3838242E"/>
    <w:rsid w:val="3842298F"/>
    <w:rsid w:val="384934A4"/>
    <w:rsid w:val="38562637"/>
    <w:rsid w:val="3858063B"/>
    <w:rsid w:val="385D34C1"/>
    <w:rsid w:val="386052AA"/>
    <w:rsid w:val="38630B60"/>
    <w:rsid w:val="386B0ED9"/>
    <w:rsid w:val="387409B9"/>
    <w:rsid w:val="387D29BE"/>
    <w:rsid w:val="38837E13"/>
    <w:rsid w:val="38862BA8"/>
    <w:rsid w:val="388C5F8D"/>
    <w:rsid w:val="38945C70"/>
    <w:rsid w:val="38A05A0D"/>
    <w:rsid w:val="38A34698"/>
    <w:rsid w:val="38A968C8"/>
    <w:rsid w:val="38AB19DA"/>
    <w:rsid w:val="38B96453"/>
    <w:rsid w:val="38C37207"/>
    <w:rsid w:val="38D27E22"/>
    <w:rsid w:val="38F05821"/>
    <w:rsid w:val="38F65986"/>
    <w:rsid w:val="39037914"/>
    <w:rsid w:val="390A3D17"/>
    <w:rsid w:val="39193BBB"/>
    <w:rsid w:val="39197EF7"/>
    <w:rsid w:val="39267A2B"/>
    <w:rsid w:val="393B6A45"/>
    <w:rsid w:val="3957061E"/>
    <w:rsid w:val="396A5805"/>
    <w:rsid w:val="397D09C0"/>
    <w:rsid w:val="39882EE2"/>
    <w:rsid w:val="39884C68"/>
    <w:rsid w:val="399476E9"/>
    <w:rsid w:val="39AA29DA"/>
    <w:rsid w:val="39B50F31"/>
    <w:rsid w:val="39C84667"/>
    <w:rsid w:val="39CA73AF"/>
    <w:rsid w:val="39DA71AF"/>
    <w:rsid w:val="39E530A4"/>
    <w:rsid w:val="39FF6602"/>
    <w:rsid w:val="3A033721"/>
    <w:rsid w:val="3A047EE6"/>
    <w:rsid w:val="3A0731EC"/>
    <w:rsid w:val="3A15267E"/>
    <w:rsid w:val="3A18263D"/>
    <w:rsid w:val="3A2151E9"/>
    <w:rsid w:val="3A2549CE"/>
    <w:rsid w:val="3A323E9A"/>
    <w:rsid w:val="3A3302A9"/>
    <w:rsid w:val="3A366876"/>
    <w:rsid w:val="3A3A7E9A"/>
    <w:rsid w:val="3A3E0FBF"/>
    <w:rsid w:val="3A3F3E43"/>
    <w:rsid w:val="3A4379E7"/>
    <w:rsid w:val="3A5F0F0B"/>
    <w:rsid w:val="3A615F7B"/>
    <w:rsid w:val="3A650A0E"/>
    <w:rsid w:val="3A6662AD"/>
    <w:rsid w:val="3A6C210B"/>
    <w:rsid w:val="3A731164"/>
    <w:rsid w:val="3A7F3816"/>
    <w:rsid w:val="3A8075B8"/>
    <w:rsid w:val="3A845910"/>
    <w:rsid w:val="3A8D5643"/>
    <w:rsid w:val="3A986C86"/>
    <w:rsid w:val="3AB01047"/>
    <w:rsid w:val="3AB445DA"/>
    <w:rsid w:val="3AC40869"/>
    <w:rsid w:val="3AE93A93"/>
    <w:rsid w:val="3AEE64DE"/>
    <w:rsid w:val="3AFD3D21"/>
    <w:rsid w:val="3B06715E"/>
    <w:rsid w:val="3B0F1B0C"/>
    <w:rsid w:val="3B16341F"/>
    <w:rsid w:val="3B247D05"/>
    <w:rsid w:val="3B2D7969"/>
    <w:rsid w:val="3B472810"/>
    <w:rsid w:val="3B4F5659"/>
    <w:rsid w:val="3B587FC0"/>
    <w:rsid w:val="3B5C5E4F"/>
    <w:rsid w:val="3B686802"/>
    <w:rsid w:val="3B8A05C9"/>
    <w:rsid w:val="3B8B65A4"/>
    <w:rsid w:val="3B94771D"/>
    <w:rsid w:val="3B9C51AC"/>
    <w:rsid w:val="3BA86F0F"/>
    <w:rsid w:val="3BB26CEE"/>
    <w:rsid w:val="3BBE4E43"/>
    <w:rsid w:val="3BD473F8"/>
    <w:rsid w:val="3BDE71BE"/>
    <w:rsid w:val="3C0829E0"/>
    <w:rsid w:val="3C0B32C7"/>
    <w:rsid w:val="3C0B7D3C"/>
    <w:rsid w:val="3C123284"/>
    <w:rsid w:val="3C144C5E"/>
    <w:rsid w:val="3C145C57"/>
    <w:rsid w:val="3C217DAA"/>
    <w:rsid w:val="3C2B5922"/>
    <w:rsid w:val="3C302B64"/>
    <w:rsid w:val="3C351CCD"/>
    <w:rsid w:val="3C3B72F7"/>
    <w:rsid w:val="3C4D5202"/>
    <w:rsid w:val="3C536F45"/>
    <w:rsid w:val="3C5D698E"/>
    <w:rsid w:val="3C6A79D5"/>
    <w:rsid w:val="3C7617CA"/>
    <w:rsid w:val="3C881DE6"/>
    <w:rsid w:val="3C8B668C"/>
    <w:rsid w:val="3C9A3ED3"/>
    <w:rsid w:val="3C9D0189"/>
    <w:rsid w:val="3CA33452"/>
    <w:rsid w:val="3CB41F23"/>
    <w:rsid w:val="3CBB3335"/>
    <w:rsid w:val="3CC21E8B"/>
    <w:rsid w:val="3CC258D5"/>
    <w:rsid w:val="3CD30C12"/>
    <w:rsid w:val="3CDC1F42"/>
    <w:rsid w:val="3CF11106"/>
    <w:rsid w:val="3CF1460B"/>
    <w:rsid w:val="3CFE7137"/>
    <w:rsid w:val="3CFF5FCC"/>
    <w:rsid w:val="3D113DEE"/>
    <w:rsid w:val="3D1A706D"/>
    <w:rsid w:val="3D1E69C8"/>
    <w:rsid w:val="3D216871"/>
    <w:rsid w:val="3D244471"/>
    <w:rsid w:val="3D4C08A0"/>
    <w:rsid w:val="3D4D4F31"/>
    <w:rsid w:val="3D5014D1"/>
    <w:rsid w:val="3D5305FD"/>
    <w:rsid w:val="3D5B4F5D"/>
    <w:rsid w:val="3D5F34BD"/>
    <w:rsid w:val="3D752505"/>
    <w:rsid w:val="3D762AD7"/>
    <w:rsid w:val="3D7A5575"/>
    <w:rsid w:val="3D7D0F46"/>
    <w:rsid w:val="3D8370EF"/>
    <w:rsid w:val="3D87456C"/>
    <w:rsid w:val="3D916D86"/>
    <w:rsid w:val="3D9210C1"/>
    <w:rsid w:val="3D92386C"/>
    <w:rsid w:val="3D9901D9"/>
    <w:rsid w:val="3D9A6A88"/>
    <w:rsid w:val="3D9C583A"/>
    <w:rsid w:val="3D9E378A"/>
    <w:rsid w:val="3DA1312A"/>
    <w:rsid w:val="3DB66C9C"/>
    <w:rsid w:val="3DB740CD"/>
    <w:rsid w:val="3DC60812"/>
    <w:rsid w:val="3DCF4766"/>
    <w:rsid w:val="3DD03022"/>
    <w:rsid w:val="3DE5229E"/>
    <w:rsid w:val="3DEB027D"/>
    <w:rsid w:val="3E041EEC"/>
    <w:rsid w:val="3E051F58"/>
    <w:rsid w:val="3E066FA9"/>
    <w:rsid w:val="3E151359"/>
    <w:rsid w:val="3E151F4C"/>
    <w:rsid w:val="3E2C49F5"/>
    <w:rsid w:val="3E3300CE"/>
    <w:rsid w:val="3E552FB8"/>
    <w:rsid w:val="3E5A0513"/>
    <w:rsid w:val="3E5A3026"/>
    <w:rsid w:val="3E5D3CBD"/>
    <w:rsid w:val="3E657539"/>
    <w:rsid w:val="3E6D35C9"/>
    <w:rsid w:val="3E6F53B6"/>
    <w:rsid w:val="3E727C2D"/>
    <w:rsid w:val="3E7726C8"/>
    <w:rsid w:val="3E833861"/>
    <w:rsid w:val="3E880CDE"/>
    <w:rsid w:val="3E9902BD"/>
    <w:rsid w:val="3EAB68CC"/>
    <w:rsid w:val="3EB45BDF"/>
    <w:rsid w:val="3EC075F2"/>
    <w:rsid w:val="3EC07E82"/>
    <w:rsid w:val="3EC61005"/>
    <w:rsid w:val="3EC64136"/>
    <w:rsid w:val="3ECC6C03"/>
    <w:rsid w:val="3ED037EE"/>
    <w:rsid w:val="3EE16478"/>
    <w:rsid w:val="3EF2130E"/>
    <w:rsid w:val="3F00564E"/>
    <w:rsid w:val="3F0E4AA7"/>
    <w:rsid w:val="3F1744A9"/>
    <w:rsid w:val="3F193BE6"/>
    <w:rsid w:val="3F1D1FCC"/>
    <w:rsid w:val="3F23345D"/>
    <w:rsid w:val="3F322E39"/>
    <w:rsid w:val="3F3365BB"/>
    <w:rsid w:val="3F3C59F7"/>
    <w:rsid w:val="3F426AC3"/>
    <w:rsid w:val="3F444F2D"/>
    <w:rsid w:val="3F4D3AF7"/>
    <w:rsid w:val="3F547D51"/>
    <w:rsid w:val="3F68666F"/>
    <w:rsid w:val="3F6F5B87"/>
    <w:rsid w:val="3F722647"/>
    <w:rsid w:val="3F7463CC"/>
    <w:rsid w:val="3F7A2C0E"/>
    <w:rsid w:val="3F8506AB"/>
    <w:rsid w:val="3F8E25FD"/>
    <w:rsid w:val="3F981A4B"/>
    <w:rsid w:val="3FB771CD"/>
    <w:rsid w:val="3FB86B1A"/>
    <w:rsid w:val="3FBA408C"/>
    <w:rsid w:val="3FBB5DCF"/>
    <w:rsid w:val="3FBF1B5E"/>
    <w:rsid w:val="3FC454C6"/>
    <w:rsid w:val="3FC657A0"/>
    <w:rsid w:val="3FD86B47"/>
    <w:rsid w:val="3FE31D82"/>
    <w:rsid w:val="3FEE7226"/>
    <w:rsid w:val="3FF60A01"/>
    <w:rsid w:val="400C2C3F"/>
    <w:rsid w:val="40123B43"/>
    <w:rsid w:val="40151C80"/>
    <w:rsid w:val="401A4816"/>
    <w:rsid w:val="404224B6"/>
    <w:rsid w:val="40432906"/>
    <w:rsid w:val="40433886"/>
    <w:rsid w:val="40516742"/>
    <w:rsid w:val="405B60B6"/>
    <w:rsid w:val="40633FD6"/>
    <w:rsid w:val="406903C7"/>
    <w:rsid w:val="406930A8"/>
    <w:rsid w:val="406F59D7"/>
    <w:rsid w:val="40786C8E"/>
    <w:rsid w:val="40805B94"/>
    <w:rsid w:val="40813DBE"/>
    <w:rsid w:val="40830B74"/>
    <w:rsid w:val="40AA54F1"/>
    <w:rsid w:val="40CC1C7A"/>
    <w:rsid w:val="40D145D9"/>
    <w:rsid w:val="40DA6699"/>
    <w:rsid w:val="40E81F30"/>
    <w:rsid w:val="4107385B"/>
    <w:rsid w:val="4113642B"/>
    <w:rsid w:val="41151751"/>
    <w:rsid w:val="411D5581"/>
    <w:rsid w:val="411F13DA"/>
    <w:rsid w:val="41225E28"/>
    <w:rsid w:val="413635BD"/>
    <w:rsid w:val="413B717B"/>
    <w:rsid w:val="413E7731"/>
    <w:rsid w:val="414452F0"/>
    <w:rsid w:val="4146059B"/>
    <w:rsid w:val="415B01B8"/>
    <w:rsid w:val="415D31E9"/>
    <w:rsid w:val="417525E2"/>
    <w:rsid w:val="417F3AA5"/>
    <w:rsid w:val="418F3709"/>
    <w:rsid w:val="419E41FD"/>
    <w:rsid w:val="41A6561A"/>
    <w:rsid w:val="41A72A85"/>
    <w:rsid w:val="41AD068C"/>
    <w:rsid w:val="41BC51E7"/>
    <w:rsid w:val="41C1720A"/>
    <w:rsid w:val="41C807B8"/>
    <w:rsid w:val="41D35005"/>
    <w:rsid w:val="41DA7F1B"/>
    <w:rsid w:val="41E310E9"/>
    <w:rsid w:val="41E35AA4"/>
    <w:rsid w:val="41EC244C"/>
    <w:rsid w:val="42115916"/>
    <w:rsid w:val="4222777A"/>
    <w:rsid w:val="422C0B6F"/>
    <w:rsid w:val="424F7E66"/>
    <w:rsid w:val="4279133E"/>
    <w:rsid w:val="427B56B5"/>
    <w:rsid w:val="42850BB4"/>
    <w:rsid w:val="429F4867"/>
    <w:rsid w:val="42A31ABC"/>
    <w:rsid w:val="42B876D7"/>
    <w:rsid w:val="42C12743"/>
    <w:rsid w:val="42C37F87"/>
    <w:rsid w:val="42C41CFF"/>
    <w:rsid w:val="42DC7FA5"/>
    <w:rsid w:val="42DE73EB"/>
    <w:rsid w:val="42EA5D21"/>
    <w:rsid w:val="42F55E0F"/>
    <w:rsid w:val="42F8391A"/>
    <w:rsid w:val="43002024"/>
    <w:rsid w:val="43041422"/>
    <w:rsid w:val="430B71E6"/>
    <w:rsid w:val="4313140F"/>
    <w:rsid w:val="431F3B2A"/>
    <w:rsid w:val="4328234D"/>
    <w:rsid w:val="4328318E"/>
    <w:rsid w:val="4337362E"/>
    <w:rsid w:val="43377A41"/>
    <w:rsid w:val="433C0AD9"/>
    <w:rsid w:val="43474516"/>
    <w:rsid w:val="435C2DD4"/>
    <w:rsid w:val="43606EE8"/>
    <w:rsid w:val="436D6C7E"/>
    <w:rsid w:val="43741116"/>
    <w:rsid w:val="43825E8E"/>
    <w:rsid w:val="438C60C3"/>
    <w:rsid w:val="438D3A8B"/>
    <w:rsid w:val="43B67D40"/>
    <w:rsid w:val="43C90ABC"/>
    <w:rsid w:val="43D60F59"/>
    <w:rsid w:val="43D6358D"/>
    <w:rsid w:val="43E61AF4"/>
    <w:rsid w:val="43EA6FF8"/>
    <w:rsid w:val="43EC7960"/>
    <w:rsid w:val="43FA1F0F"/>
    <w:rsid w:val="440313A1"/>
    <w:rsid w:val="44083C52"/>
    <w:rsid w:val="440B5E9D"/>
    <w:rsid w:val="44154F1C"/>
    <w:rsid w:val="44160887"/>
    <w:rsid w:val="441B1DA2"/>
    <w:rsid w:val="441C02A4"/>
    <w:rsid w:val="44290F04"/>
    <w:rsid w:val="44387B6B"/>
    <w:rsid w:val="44396033"/>
    <w:rsid w:val="443F24A6"/>
    <w:rsid w:val="444168F4"/>
    <w:rsid w:val="4445371E"/>
    <w:rsid w:val="444F4CC5"/>
    <w:rsid w:val="44723E90"/>
    <w:rsid w:val="447F2079"/>
    <w:rsid w:val="44905E4F"/>
    <w:rsid w:val="449307DD"/>
    <w:rsid w:val="449924D3"/>
    <w:rsid w:val="449C324D"/>
    <w:rsid w:val="44AE2C64"/>
    <w:rsid w:val="44B25954"/>
    <w:rsid w:val="44B571A3"/>
    <w:rsid w:val="44B578AF"/>
    <w:rsid w:val="44BB5881"/>
    <w:rsid w:val="44BF3C17"/>
    <w:rsid w:val="44C2475D"/>
    <w:rsid w:val="44C4105B"/>
    <w:rsid w:val="44C52BC8"/>
    <w:rsid w:val="44C70D28"/>
    <w:rsid w:val="44DD58AE"/>
    <w:rsid w:val="44E43637"/>
    <w:rsid w:val="44EE5D75"/>
    <w:rsid w:val="44F2491C"/>
    <w:rsid w:val="44F50EE8"/>
    <w:rsid w:val="44F64EB1"/>
    <w:rsid w:val="45057185"/>
    <w:rsid w:val="45157910"/>
    <w:rsid w:val="451B4B19"/>
    <w:rsid w:val="451B643C"/>
    <w:rsid w:val="451F0CC1"/>
    <w:rsid w:val="45356668"/>
    <w:rsid w:val="45400BC0"/>
    <w:rsid w:val="455C4C80"/>
    <w:rsid w:val="455D4229"/>
    <w:rsid w:val="45617F43"/>
    <w:rsid w:val="45675C27"/>
    <w:rsid w:val="4572498F"/>
    <w:rsid w:val="458469DB"/>
    <w:rsid w:val="45863114"/>
    <w:rsid w:val="45871207"/>
    <w:rsid w:val="458A03D0"/>
    <w:rsid w:val="459D3251"/>
    <w:rsid w:val="45A1725C"/>
    <w:rsid w:val="45A34A00"/>
    <w:rsid w:val="45B33A3B"/>
    <w:rsid w:val="45C20D69"/>
    <w:rsid w:val="45D077D4"/>
    <w:rsid w:val="45DE6754"/>
    <w:rsid w:val="45EF1E60"/>
    <w:rsid w:val="45F65F21"/>
    <w:rsid w:val="45F877F1"/>
    <w:rsid w:val="46043836"/>
    <w:rsid w:val="46163A58"/>
    <w:rsid w:val="4616630D"/>
    <w:rsid w:val="461C30A3"/>
    <w:rsid w:val="461F2208"/>
    <w:rsid w:val="462253D7"/>
    <w:rsid w:val="462312F7"/>
    <w:rsid w:val="463416CE"/>
    <w:rsid w:val="4638223A"/>
    <w:rsid w:val="4641025F"/>
    <w:rsid w:val="464B7611"/>
    <w:rsid w:val="46555121"/>
    <w:rsid w:val="4660177E"/>
    <w:rsid w:val="466E0F0B"/>
    <w:rsid w:val="4673382E"/>
    <w:rsid w:val="4675674D"/>
    <w:rsid w:val="468D1FB1"/>
    <w:rsid w:val="468F6773"/>
    <w:rsid w:val="469A330F"/>
    <w:rsid w:val="469F56A5"/>
    <w:rsid w:val="46AF29BC"/>
    <w:rsid w:val="46C86EBD"/>
    <w:rsid w:val="46DA4A29"/>
    <w:rsid w:val="46DE2697"/>
    <w:rsid w:val="46E26B7A"/>
    <w:rsid w:val="46EF6364"/>
    <w:rsid w:val="46F22FE0"/>
    <w:rsid w:val="46FE495F"/>
    <w:rsid w:val="470B3C00"/>
    <w:rsid w:val="470C0086"/>
    <w:rsid w:val="470E7548"/>
    <w:rsid w:val="4710440D"/>
    <w:rsid w:val="471911A4"/>
    <w:rsid w:val="471E3E36"/>
    <w:rsid w:val="472505FE"/>
    <w:rsid w:val="47334703"/>
    <w:rsid w:val="47397A2F"/>
    <w:rsid w:val="473C7D38"/>
    <w:rsid w:val="47453296"/>
    <w:rsid w:val="474642EB"/>
    <w:rsid w:val="47464FC4"/>
    <w:rsid w:val="474C1532"/>
    <w:rsid w:val="4751578B"/>
    <w:rsid w:val="47561544"/>
    <w:rsid w:val="476025BF"/>
    <w:rsid w:val="47667359"/>
    <w:rsid w:val="47692A32"/>
    <w:rsid w:val="476F7EEF"/>
    <w:rsid w:val="47707676"/>
    <w:rsid w:val="477E5C97"/>
    <w:rsid w:val="477E7524"/>
    <w:rsid w:val="47833A3E"/>
    <w:rsid w:val="4786400A"/>
    <w:rsid w:val="479A3DE3"/>
    <w:rsid w:val="47AB5020"/>
    <w:rsid w:val="47C01F75"/>
    <w:rsid w:val="47DB202B"/>
    <w:rsid w:val="47E65C2F"/>
    <w:rsid w:val="47EB601C"/>
    <w:rsid w:val="47F664B8"/>
    <w:rsid w:val="47F76470"/>
    <w:rsid w:val="47FC1D1A"/>
    <w:rsid w:val="48052A48"/>
    <w:rsid w:val="48067F05"/>
    <w:rsid w:val="48082259"/>
    <w:rsid w:val="481A5198"/>
    <w:rsid w:val="482C7A14"/>
    <w:rsid w:val="4830797B"/>
    <w:rsid w:val="484A5559"/>
    <w:rsid w:val="485974B8"/>
    <w:rsid w:val="485A507F"/>
    <w:rsid w:val="486E3D48"/>
    <w:rsid w:val="48723A44"/>
    <w:rsid w:val="487E02E7"/>
    <w:rsid w:val="48A067FF"/>
    <w:rsid w:val="48A26C6C"/>
    <w:rsid w:val="48A614FD"/>
    <w:rsid w:val="48B84574"/>
    <w:rsid w:val="48C75723"/>
    <w:rsid w:val="48C835B6"/>
    <w:rsid w:val="48CD6635"/>
    <w:rsid w:val="48D5673E"/>
    <w:rsid w:val="48DE76C4"/>
    <w:rsid w:val="48E16DD8"/>
    <w:rsid w:val="48E31A8E"/>
    <w:rsid w:val="48E5360E"/>
    <w:rsid w:val="48F15DFA"/>
    <w:rsid w:val="4900172C"/>
    <w:rsid w:val="491451B5"/>
    <w:rsid w:val="491A53A2"/>
    <w:rsid w:val="492C6E96"/>
    <w:rsid w:val="493779BE"/>
    <w:rsid w:val="493F499D"/>
    <w:rsid w:val="4940480E"/>
    <w:rsid w:val="494139AE"/>
    <w:rsid w:val="494E7EAB"/>
    <w:rsid w:val="49597EFF"/>
    <w:rsid w:val="49657721"/>
    <w:rsid w:val="49683F5D"/>
    <w:rsid w:val="49825CBE"/>
    <w:rsid w:val="49A67A57"/>
    <w:rsid w:val="49AD250C"/>
    <w:rsid w:val="49AF05DA"/>
    <w:rsid w:val="49B839C4"/>
    <w:rsid w:val="49CB3BD0"/>
    <w:rsid w:val="49D94FE5"/>
    <w:rsid w:val="49DC4ED9"/>
    <w:rsid w:val="49F43B8C"/>
    <w:rsid w:val="49F678F8"/>
    <w:rsid w:val="4A0D10B0"/>
    <w:rsid w:val="4A223490"/>
    <w:rsid w:val="4A280924"/>
    <w:rsid w:val="4A2B1DEA"/>
    <w:rsid w:val="4A2D0F49"/>
    <w:rsid w:val="4A3523B2"/>
    <w:rsid w:val="4A443451"/>
    <w:rsid w:val="4A483D90"/>
    <w:rsid w:val="4A615695"/>
    <w:rsid w:val="4A712BA0"/>
    <w:rsid w:val="4A7A21C8"/>
    <w:rsid w:val="4A86569C"/>
    <w:rsid w:val="4A9A792C"/>
    <w:rsid w:val="4A9C373F"/>
    <w:rsid w:val="4AA56938"/>
    <w:rsid w:val="4AAE33D4"/>
    <w:rsid w:val="4AAF3DD8"/>
    <w:rsid w:val="4ABD625F"/>
    <w:rsid w:val="4AC01D67"/>
    <w:rsid w:val="4AC80764"/>
    <w:rsid w:val="4AE378B3"/>
    <w:rsid w:val="4AEB5D56"/>
    <w:rsid w:val="4AF733EF"/>
    <w:rsid w:val="4B071D1C"/>
    <w:rsid w:val="4B1232DD"/>
    <w:rsid w:val="4B151D54"/>
    <w:rsid w:val="4B1C5BD6"/>
    <w:rsid w:val="4B2030CF"/>
    <w:rsid w:val="4B2A5E61"/>
    <w:rsid w:val="4B2B23B8"/>
    <w:rsid w:val="4B401327"/>
    <w:rsid w:val="4B551754"/>
    <w:rsid w:val="4B5A73D8"/>
    <w:rsid w:val="4B5B2881"/>
    <w:rsid w:val="4B6071FD"/>
    <w:rsid w:val="4B6842EC"/>
    <w:rsid w:val="4B7707CA"/>
    <w:rsid w:val="4B8B3A50"/>
    <w:rsid w:val="4B90225B"/>
    <w:rsid w:val="4B911420"/>
    <w:rsid w:val="4B914690"/>
    <w:rsid w:val="4B967ECC"/>
    <w:rsid w:val="4B9801F4"/>
    <w:rsid w:val="4BAA574F"/>
    <w:rsid w:val="4BAB1B30"/>
    <w:rsid w:val="4BBE5648"/>
    <w:rsid w:val="4BD70D0D"/>
    <w:rsid w:val="4BE55BB9"/>
    <w:rsid w:val="4BE75CB2"/>
    <w:rsid w:val="4BEE16DF"/>
    <w:rsid w:val="4BF2074E"/>
    <w:rsid w:val="4C0F5E43"/>
    <w:rsid w:val="4C23594D"/>
    <w:rsid w:val="4C2941CA"/>
    <w:rsid w:val="4C2E7524"/>
    <w:rsid w:val="4C380520"/>
    <w:rsid w:val="4C3979DB"/>
    <w:rsid w:val="4C3D2514"/>
    <w:rsid w:val="4C3E0FF7"/>
    <w:rsid w:val="4C4128E4"/>
    <w:rsid w:val="4C423AC8"/>
    <w:rsid w:val="4C642696"/>
    <w:rsid w:val="4C753405"/>
    <w:rsid w:val="4C834096"/>
    <w:rsid w:val="4C847B8A"/>
    <w:rsid w:val="4C901025"/>
    <w:rsid w:val="4C96033B"/>
    <w:rsid w:val="4C97549D"/>
    <w:rsid w:val="4C9F5F18"/>
    <w:rsid w:val="4CA52FBE"/>
    <w:rsid w:val="4CA6567B"/>
    <w:rsid w:val="4CAB201F"/>
    <w:rsid w:val="4CC4204E"/>
    <w:rsid w:val="4CC754CA"/>
    <w:rsid w:val="4CCF2F1F"/>
    <w:rsid w:val="4CD841F0"/>
    <w:rsid w:val="4CD87782"/>
    <w:rsid w:val="4CDA1C06"/>
    <w:rsid w:val="4CDD1206"/>
    <w:rsid w:val="4CF06B00"/>
    <w:rsid w:val="4CF76CE2"/>
    <w:rsid w:val="4CF813F9"/>
    <w:rsid w:val="4CFA2A1C"/>
    <w:rsid w:val="4D140C26"/>
    <w:rsid w:val="4D1B2635"/>
    <w:rsid w:val="4D2251B3"/>
    <w:rsid w:val="4D2A31DF"/>
    <w:rsid w:val="4D3071CD"/>
    <w:rsid w:val="4D463441"/>
    <w:rsid w:val="4D521513"/>
    <w:rsid w:val="4D607AA8"/>
    <w:rsid w:val="4D6837B8"/>
    <w:rsid w:val="4D6A0811"/>
    <w:rsid w:val="4D6F6F69"/>
    <w:rsid w:val="4D776DC3"/>
    <w:rsid w:val="4D877D93"/>
    <w:rsid w:val="4D905912"/>
    <w:rsid w:val="4D9159F5"/>
    <w:rsid w:val="4D96605A"/>
    <w:rsid w:val="4D98115A"/>
    <w:rsid w:val="4DA01148"/>
    <w:rsid w:val="4DCD73A9"/>
    <w:rsid w:val="4DDE509A"/>
    <w:rsid w:val="4DE74431"/>
    <w:rsid w:val="4DF21DFB"/>
    <w:rsid w:val="4DFD3850"/>
    <w:rsid w:val="4E0E6E43"/>
    <w:rsid w:val="4E1702F3"/>
    <w:rsid w:val="4E2369FD"/>
    <w:rsid w:val="4E303544"/>
    <w:rsid w:val="4E33408C"/>
    <w:rsid w:val="4E3D0BD7"/>
    <w:rsid w:val="4E3D42C6"/>
    <w:rsid w:val="4E41233A"/>
    <w:rsid w:val="4E652349"/>
    <w:rsid w:val="4E710658"/>
    <w:rsid w:val="4E846458"/>
    <w:rsid w:val="4E8603AB"/>
    <w:rsid w:val="4E9D6535"/>
    <w:rsid w:val="4EA2405B"/>
    <w:rsid w:val="4EB244F5"/>
    <w:rsid w:val="4EC250AA"/>
    <w:rsid w:val="4EC43EE2"/>
    <w:rsid w:val="4EDC653A"/>
    <w:rsid w:val="4EE23ABC"/>
    <w:rsid w:val="4F0129AC"/>
    <w:rsid w:val="4F01717B"/>
    <w:rsid w:val="4F097167"/>
    <w:rsid w:val="4F0D434F"/>
    <w:rsid w:val="4F2426EF"/>
    <w:rsid w:val="4F401FBB"/>
    <w:rsid w:val="4F4F565B"/>
    <w:rsid w:val="4F531102"/>
    <w:rsid w:val="4F576D7F"/>
    <w:rsid w:val="4F5A4BC4"/>
    <w:rsid w:val="4F626555"/>
    <w:rsid w:val="4F7933F9"/>
    <w:rsid w:val="4F7B2A3C"/>
    <w:rsid w:val="4F8144A4"/>
    <w:rsid w:val="4F8731AB"/>
    <w:rsid w:val="4F903087"/>
    <w:rsid w:val="4FA80752"/>
    <w:rsid w:val="4FAD3702"/>
    <w:rsid w:val="4FB23F6E"/>
    <w:rsid w:val="4FC6748D"/>
    <w:rsid w:val="4FD14464"/>
    <w:rsid w:val="4FE20BB5"/>
    <w:rsid w:val="4FE6073F"/>
    <w:rsid w:val="4FE75848"/>
    <w:rsid w:val="4FF267B6"/>
    <w:rsid w:val="4FFA7287"/>
    <w:rsid w:val="500C2485"/>
    <w:rsid w:val="500C2A64"/>
    <w:rsid w:val="50166EE3"/>
    <w:rsid w:val="502C53C6"/>
    <w:rsid w:val="503839AD"/>
    <w:rsid w:val="503B7294"/>
    <w:rsid w:val="50435A98"/>
    <w:rsid w:val="50564035"/>
    <w:rsid w:val="50576974"/>
    <w:rsid w:val="505E566C"/>
    <w:rsid w:val="50736D9F"/>
    <w:rsid w:val="509A6650"/>
    <w:rsid w:val="50B14CA7"/>
    <w:rsid w:val="50B42C92"/>
    <w:rsid w:val="50C46433"/>
    <w:rsid w:val="50CA02C2"/>
    <w:rsid w:val="50F04F61"/>
    <w:rsid w:val="50F55DCE"/>
    <w:rsid w:val="50F62803"/>
    <w:rsid w:val="510E2EB2"/>
    <w:rsid w:val="51122A4F"/>
    <w:rsid w:val="5118355B"/>
    <w:rsid w:val="5125613F"/>
    <w:rsid w:val="512A08D6"/>
    <w:rsid w:val="512B081D"/>
    <w:rsid w:val="512B4746"/>
    <w:rsid w:val="5135598E"/>
    <w:rsid w:val="513B386C"/>
    <w:rsid w:val="5150314F"/>
    <w:rsid w:val="51526357"/>
    <w:rsid w:val="51533CC7"/>
    <w:rsid w:val="51552566"/>
    <w:rsid w:val="515F7EA6"/>
    <w:rsid w:val="516164B6"/>
    <w:rsid w:val="516372E4"/>
    <w:rsid w:val="516414B3"/>
    <w:rsid w:val="517003D2"/>
    <w:rsid w:val="517F3890"/>
    <w:rsid w:val="51887C28"/>
    <w:rsid w:val="519705C8"/>
    <w:rsid w:val="519B3A9C"/>
    <w:rsid w:val="51B33439"/>
    <w:rsid w:val="51B3391D"/>
    <w:rsid w:val="51B66D18"/>
    <w:rsid w:val="51BD3E01"/>
    <w:rsid w:val="51CB7231"/>
    <w:rsid w:val="51DE6A73"/>
    <w:rsid w:val="51E706B1"/>
    <w:rsid w:val="51F326E7"/>
    <w:rsid w:val="52037937"/>
    <w:rsid w:val="521956B4"/>
    <w:rsid w:val="52306F10"/>
    <w:rsid w:val="523F19CF"/>
    <w:rsid w:val="52463294"/>
    <w:rsid w:val="52473222"/>
    <w:rsid w:val="524C1ED0"/>
    <w:rsid w:val="5252693E"/>
    <w:rsid w:val="525B21B3"/>
    <w:rsid w:val="5288723F"/>
    <w:rsid w:val="529D62AB"/>
    <w:rsid w:val="52A764C0"/>
    <w:rsid w:val="52A77E20"/>
    <w:rsid w:val="52AA1D5D"/>
    <w:rsid w:val="52AA5BC1"/>
    <w:rsid w:val="52B27CEE"/>
    <w:rsid w:val="52C716E5"/>
    <w:rsid w:val="52C73CB6"/>
    <w:rsid w:val="52CF5BD6"/>
    <w:rsid w:val="52E02DB1"/>
    <w:rsid w:val="52E15A71"/>
    <w:rsid w:val="52E64FBD"/>
    <w:rsid w:val="52ED5A18"/>
    <w:rsid w:val="52F804A2"/>
    <w:rsid w:val="53002131"/>
    <w:rsid w:val="530B0D9A"/>
    <w:rsid w:val="530C65D4"/>
    <w:rsid w:val="532049B3"/>
    <w:rsid w:val="5322043D"/>
    <w:rsid w:val="5328483A"/>
    <w:rsid w:val="532D0EE3"/>
    <w:rsid w:val="53361AE6"/>
    <w:rsid w:val="533C018A"/>
    <w:rsid w:val="53452322"/>
    <w:rsid w:val="534578C9"/>
    <w:rsid w:val="5347639A"/>
    <w:rsid w:val="534E13AE"/>
    <w:rsid w:val="534E2F35"/>
    <w:rsid w:val="53513372"/>
    <w:rsid w:val="537629B5"/>
    <w:rsid w:val="537B6AB8"/>
    <w:rsid w:val="538556C1"/>
    <w:rsid w:val="53866318"/>
    <w:rsid w:val="53A7222E"/>
    <w:rsid w:val="53A97A93"/>
    <w:rsid w:val="53B37E37"/>
    <w:rsid w:val="53C20ED8"/>
    <w:rsid w:val="53C548B5"/>
    <w:rsid w:val="53C87335"/>
    <w:rsid w:val="53D25C65"/>
    <w:rsid w:val="53E33A9E"/>
    <w:rsid w:val="53EF6E85"/>
    <w:rsid w:val="53F050F7"/>
    <w:rsid w:val="53FD74A7"/>
    <w:rsid w:val="54026475"/>
    <w:rsid w:val="54066812"/>
    <w:rsid w:val="540D2DB1"/>
    <w:rsid w:val="54113405"/>
    <w:rsid w:val="54265DCC"/>
    <w:rsid w:val="54564BA3"/>
    <w:rsid w:val="545A23E4"/>
    <w:rsid w:val="545D2A76"/>
    <w:rsid w:val="547C69F2"/>
    <w:rsid w:val="548352CB"/>
    <w:rsid w:val="548B782B"/>
    <w:rsid w:val="548B79F3"/>
    <w:rsid w:val="54900F96"/>
    <w:rsid w:val="54990495"/>
    <w:rsid w:val="54A12B05"/>
    <w:rsid w:val="54AE498A"/>
    <w:rsid w:val="54B56EED"/>
    <w:rsid w:val="54D509EC"/>
    <w:rsid w:val="54D73DC0"/>
    <w:rsid w:val="54D94CB6"/>
    <w:rsid w:val="54DB3A57"/>
    <w:rsid w:val="54EA5084"/>
    <w:rsid w:val="55093E22"/>
    <w:rsid w:val="553266E7"/>
    <w:rsid w:val="553413DD"/>
    <w:rsid w:val="55367F4D"/>
    <w:rsid w:val="553A13A9"/>
    <w:rsid w:val="55440B0E"/>
    <w:rsid w:val="55494A31"/>
    <w:rsid w:val="554B1F27"/>
    <w:rsid w:val="556D79E1"/>
    <w:rsid w:val="557370C9"/>
    <w:rsid w:val="55794F8B"/>
    <w:rsid w:val="557B4C8B"/>
    <w:rsid w:val="55832F33"/>
    <w:rsid w:val="558A5F58"/>
    <w:rsid w:val="558D782E"/>
    <w:rsid w:val="558F42FA"/>
    <w:rsid w:val="55951C70"/>
    <w:rsid w:val="55B15C2A"/>
    <w:rsid w:val="55B52DF8"/>
    <w:rsid w:val="55BB4B52"/>
    <w:rsid w:val="55CA34C8"/>
    <w:rsid w:val="55CB1CAC"/>
    <w:rsid w:val="55D11067"/>
    <w:rsid w:val="55D1448A"/>
    <w:rsid w:val="55D15F89"/>
    <w:rsid w:val="55D24E7E"/>
    <w:rsid w:val="55EA6D1D"/>
    <w:rsid w:val="55EE45E5"/>
    <w:rsid w:val="55FE6BE4"/>
    <w:rsid w:val="56053523"/>
    <w:rsid w:val="560839E5"/>
    <w:rsid w:val="560A2D1E"/>
    <w:rsid w:val="561B3DC0"/>
    <w:rsid w:val="56211BC6"/>
    <w:rsid w:val="565874D5"/>
    <w:rsid w:val="56597936"/>
    <w:rsid w:val="565A3745"/>
    <w:rsid w:val="56674043"/>
    <w:rsid w:val="566A4A9E"/>
    <w:rsid w:val="56890707"/>
    <w:rsid w:val="5694199B"/>
    <w:rsid w:val="56A010CA"/>
    <w:rsid w:val="56A8433D"/>
    <w:rsid w:val="56B50793"/>
    <w:rsid w:val="56BA6A6F"/>
    <w:rsid w:val="56D87655"/>
    <w:rsid w:val="56DA3AE3"/>
    <w:rsid w:val="56DC7D13"/>
    <w:rsid w:val="56DD7F29"/>
    <w:rsid w:val="56DF393F"/>
    <w:rsid w:val="56E70250"/>
    <w:rsid w:val="56E82126"/>
    <w:rsid w:val="56F267E1"/>
    <w:rsid w:val="56F54041"/>
    <w:rsid w:val="57036935"/>
    <w:rsid w:val="57066F91"/>
    <w:rsid w:val="571324AB"/>
    <w:rsid w:val="571E6EC9"/>
    <w:rsid w:val="57211E57"/>
    <w:rsid w:val="57271B76"/>
    <w:rsid w:val="57290486"/>
    <w:rsid w:val="573B6A9D"/>
    <w:rsid w:val="57495B53"/>
    <w:rsid w:val="57555665"/>
    <w:rsid w:val="575F3DA0"/>
    <w:rsid w:val="5764164C"/>
    <w:rsid w:val="576E32F7"/>
    <w:rsid w:val="57741E6F"/>
    <w:rsid w:val="577838C7"/>
    <w:rsid w:val="577A51D7"/>
    <w:rsid w:val="578274F3"/>
    <w:rsid w:val="57885BFA"/>
    <w:rsid w:val="578E0E4C"/>
    <w:rsid w:val="579646C9"/>
    <w:rsid w:val="5798597C"/>
    <w:rsid w:val="579B3D5F"/>
    <w:rsid w:val="579E4CE6"/>
    <w:rsid w:val="57A109D5"/>
    <w:rsid w:val="57A13973"/>
    <w:rsid w:val="57AB1756"/>
    <w:rsid w:val="57B377B9"/>
    <w:rsid w:val="57BA40E0"/>
    <w:rsid w:val="57C05330"/>
    <w:rsid w:val="57E46B48"/>
    <w:rsid w:val="57E47536"/>
    <w:rsid w:val="57F86A47"/>
    <w:rsid w:val="5801289D"/>
    <w:rsid w:val="58033F83"/>
    <w:rsid w:val="58034FDF"/>
    <w:rsid w:val="58051F1B"/>
    <w:rsid w:val="580F2CBC"/>
    <w:rsid w:val="581669AF"/>
    <w:rsid w:val="582A0100"/>
    <w:rsid w:val="582A6F6D"/>
    <w:rsid w:val="58336793"/>
    <w:rsid w:val="58461CAA"/>
    <w:rsid w:val="5846712E"/>
    <w:rsid w:val="584E4B11"/>
    <w:rsid w:val="58572E7D"/>
    <w:rsid w:val="585A63E7"/>
    <w:rsid w:val="58651D86"/>
    <w:rsid w:val="586649AD"/>
    <w:rsid w:val="58687B2D"/>
    <w:rsid w:val="586C05B7"/>
    <w:rsid w:val="586C737F"/>
    <w:rsid w:val="587B333A"/>
    <w:rsid w:val="587F5229"/>
    <w:rsid w:val="588300A0"/>
    <w:rsid w:val="58872DB5"/>
    <w:rsid w:val="58876E23"/>
    <w:rsid w:val="5889510C"/>
    <w:rsid w:val="588E3958"/>
    <w:rsid w:val="58957BD9"/>
    <w:rsid w:val="58A03185"/>
    <w:rsid w:val="58A04280"/>
    <w:rsid w:val="58A4669B"/>
    <w:rsid w:val="58A74E2C"/>
    <w:rsid w:val="58B50A9E"/>
    <w:rsid w:val="58B54357"/>
    <w:rsid w:val="58B67D21"/>
    <w:rsid w:val="58C213D0"/>
    <w:rsid w:val="58CA2633"/>
    <w:rsid w:val="58D108AB"/>
    <w:rsid w:val="58D973ED"/>
    <w:rsid w:val="58E849A9"/>
    <w:rsid w:val="58F14B54"/>
    <w:rsid w:val="590848BC"/>
    <w:rsid w:val="5917423E"/>
    <w:rsid w:val="59383FC3"/>
    <w:rsid w:val="593B0E3D"/>
    <w:rsid w:val="594C374D"/>
    <w:rsid w:val="59523F34"/>
    <w:rsid w:val="59565A07"/>
    <w:rsid w:val="595912C2"/>
    <w:rsid w:val="59826013"/>
    <w:rsid w:val="598C6A35"/>
    <w:rsid w:val="599312D8"/>
    <w:rsid w:val="599B1422"/>
    <w:rsid w:val="59A83A62"/>
    <w:rsid w:val="59AE6DF4"/>
    <w:rsid w:val="59AF2D7A"/>
    <w:rsid w:val="59B4120E"/>
    <w:rsid w:val="59BD41FF"/>
    <w:rsid w:val="59C62A60"/>
    <w:rsid w:val="59CF35AC"/>
    <w:rsid w:val="59D93084"/>
    <w:rsid w:val="59E268FB"/>
    <w:rsid w:val="59E539F6"/>
    <w:rsid w:val="5A082B87"/>
    <w:rsid w:val="5A0C31B3"/>
    <w:rsid w:val="5A0D6A16"/>
    <w:rsid w:val="5A13713E"/>
    <w:rsid w:val="5A280787"/>
    <w:rsid w:val="5A2B68D2"/>
    <w:rsid w:val="5A2C67A3"/>
    <w:rsid w:val="5A2F6ABD"/>
    <w:rsid w:val="5A415650"/>
    <w:rsid w:val="5A507CF4"/>
    <w:rsid w:val="5A5105C3"/>
    <w:rsid w:val="5A58463C"/>
    <w:rsid w:val="5A5925FE"/>
    <w:rsid w:val="5A5A54FE"/>
    <w:rsid w:val="5A5A763A"/>
    <w:rsid w:val="5A70416F"/>
    <w:rsid w:val="5A751708"/>
    <w:rsid w:val="5A8654CC"/>
    <w:rsid w:val="5A8D164F"/>
    <w:rsid w:val="5AAD6717"/>
    <w:rsid w:val="5AB032EE"/>
    <w:rsid w:val="5AB36283"/>
    <w:rsid w:val="5ABA5BB6"/>
    <w:rsid w:val="5AC13BE8"/>
    <w:rsid w:val="5AD806B8"/>
    <w:rsid w:val="5ADA200C"/>
    <w:rsid w:val="5ADA5D95"/>
    <w:rsid w:val="5AE03D79"/>
    <w:rsid w:val="5AF0056F"/>
    <w:rsid w:val="5AF0295A"/>
    <w:rsid w:val="5B006684"/>
    <w:rsid w:val="5B04366C"/>
    <w:rsid w:val="5B0C78F5"/>
    <w:rsid w:val="5B1523FA"/>
    <w:rsid w:val="5B217F39"/>
    <w:rsid w:val="5B2E1668"/>
    <w:rsid w:val="5B39471A"/>
    <w:rsid w:val="5B4C60A1"/>
    <w:rsid w:val="5B500A59"/>
    <w:rsid w:val="5B506AC3"/>
    <w:rsid w:val="5B526958"/>
    <w:rsid w:val="5B536466"/>
    <w:rsid w:val="5B5B7E61"/>
    <w:rsid w:val="5B68723A"/>
    <w:rsid w:val="5B743189"/>
    <w:rsid w:val="5B875274"/>
    <w:rsid w:val="5B930D6A"/>
    <w:rsid w:val="5B9C259D"/>
    <w:rsid w:val="5BA51E4A"/>
    <w:rsid w:val="5BA93B43"/>
    <w:rsid w:val="5BB67C27"/>
    <w:rsid w:val="5BB97332"/>
    <w:rsid w:val="5BBC6476"/>
    <w:rsid w:val="5BCF72D3"/>
    <w:rsid w:val="5BD06812"/>
    <w:rsid w:val="5BD734B1"/>
    <w:rsid w:val="5BEA796C"/>
    <w:rsid w:val="5BF12BF0"/>
    <w:rsid w:val="5BF96A75"/>
    <w:rsid w:val="5C1C4A54"/>
    <w:rsid w:val="5C1D6C33"/>
    <w:rsid w:val="5C211073"/>
    <w:rsid w:val="5C284801"/>
    <w:rsid w:val="5C2F4606"/>
    <w:rsid w:val="5C2F7B0C"/>
    <w:rsid w:val="5C305DF7"/>
    <w:rsid w:val="5C331AF1"/>
    <w:rsid w:val="5C3D01F5"/>
    <w:rsid w:val="5C3D2513"/>
    <w:rsid w:val="5C4E4EC4"/>
    <w:rsid w:val="5C69733D"/>
    <w:rsid w:val="5C74658F"/>
    <w:rsid w:val="5C831D8A"/>
    <w:rsid w:val="5C8C7C44"/>
    <w:rsid w:val="5C987128"/>
    <w:rsid w:val="5C9A36E7"/>
    <w:rsid w:val="5CAB4B60"/>
    <w:rsid w:val="5CBF06B9"/>
    <w:rsid w:val="5CC10696"/>
    <w:rsid w:val="5CC2795B"/>
    <w:rsid w:val="5CC724C1"/>
    <w:rsid w:val="5CCB25AC"/>
    <w:rsid w:val="5CCC2C10"/>
    <w:rsid w:val="5CDA79EE"/>
    <w:rsid w:val="5CDB289C"/>
    <w:rsid w:val="5CDC5A59"/>
    <w:rsid w:val="5CDD1115"/>
    <w:rsid w:val="5CE96A5A"/>
    <w:rsid w:val="5CF161C6"/>
    <w:rsid w:val="5CF30676"/>
    <w:rsid w:val="5CF329AB"/>
    <w:rsid w:val="5CFA66B6"/>
    <w:rsid w:val="5D041DC0"/>
    <w:rsid w:val="5D11373C"/>
    <w:rsid w:val="5D155469"/>
    <w:rsid w:val="5D1B79E4"/>
    <w:rsid w:val="5D2F09CE"/>
    <w:rsid w:val="5D4C2BA0"/>
    <w:rsid w:val="5D604556"/>
    <w:rsid w:val="5DA03427"/>
    <w:rsid w:val="5DA12B26"/>
    <w:rsid w:val="5DA52D6F"/>
    <w:rsid w:val="5DBE365D"/>
    <w:rsid w:val="5DF242AA"/>
    <w:rsid w:val="5DF27D5A"/>
    <w:rsid w:val="5DF90388"/>
    <w:rsid w:val="5E033F14"/>
    <w:rsid w:val="5E040059"/>
    <w:rsid w:val="5E0603B6"/>
    <w:rsid w:val="5E084C7B"/>
    <w:rsid w:val="5E0914A4"/>
    <w:rsid w:val="5E0A5C5D"/>
    <w:rsid w:val="5E1844B1"/>
    <w:rsid w:val="5E1F00DC"/>
    <w:rsid w:val="5E2349C0"/>
    <w:rsid w:val="5E250B5E"/>
    <w:rsid w:val="5E325F47"/>
    <w:rsid w:val="5E3C6C0B"/>
    <w:rsid w:val="5E3F4424"/>
    <w:rsid w:val="5E433908"/>
    <w:rsid w:val="5E506258"/>
    <w:rsid w:val="5E596E47"/>
    <w:rsid w:val="5E607A72"/>
    <w:rsid w:val="5E640B4C"/>
    <w:rsid w:val="5E721515"/>
    <w:rsid w:val="5E8421F4"/>
    <w:rsid w:val="5E857C28"/>
    <w:rsid w:val="5E922AF4"/>
    <w:rsid w:val="5E943315"/>
    <w:rsid w:val="5E976953"/>
    <w:rsid w:val="5E99403E"/>
    <w:rsid w:val="5EA23BEF"/>
    <w:rsid w:val="5EAA45C2"/>
    <w:rsid w:val="5EAB7374"/>
    <w:rsid w:val="5EB5647F"/>
    <w:rsid w:val="5ECA27B9"/>
    <w:rsid w:val="5ECB7BF2"/>
    <w:rsid w:val="5EE969C3"/>
    <w:rsid w:val="5EF24373"/>
    <w:rsid w:val="5EF30AE7"/>
    <w:rsid w:val="5EF775EB"/>
    <w:rsid w:val="5F062025"/>
    <w:rsid w:val="5F123402"/>
    <w:rsid w:val="5F15489F"/>
    <w:rsid w:val="5F160E8A"/>
    <w:rsid w:val="5F1B18E3"/>
    <w:rsid w:val="5F1B6750"/>
    <w:rsid w:val="5F2E502C"/>
    <w:rsid w:val="5F3F41A6"/>
    <w:rsid w:val="5F416DDD"/>
    <w:rsid w:val="5F5B1493"/>
    <w:rsid w:val="5F5F2A5D"/>
    <w:rsid w:val="5F6331CC"/>
    <w:rsid w:val="5F6A70E7"/>
    <w:rsid w:val="5F7413ED"/>
    <w:rsid w:val="5F74277E"/>
    <w:rsid w:val="5F771E2C"/>
    <w:rsid w:val="5F817E11"/>
    <w:rsid w:val="5F916B4B"/>
    <w:rsid w:val="5F9C1A78"/>
    <w:rsid w:val="5FA24E72"/>
    <w:rsid w:val="5FA76A91"/>
    <w:rsid w:val="5FBA5EC2"/>
    <w:rsid w:val="5FC57C91"/>
    <w:rsid w:val="5FCE245F"/>
    <w:rsid w:val="5FD32219"/>
    <w:rsid w:val="5FDC1B9B"/>
    <w:rsid w:val="5FF50B7C"/>
    <w:rsid w:val="5FF74A8C"/>
    <w:rsid w:val="5FF80F4A"/>
    <w:rsid w:val="5FFB1252"/>
    <w:rsid w:val="60072412"/>
    <w:rsid w:val="600E0E1E"/>
    <w:rsid w:val="60130301"/>
    <w:rsid w:val="60196F3A"/>
    <w:rsid w:val="603043EF"/>
    <w:rsid w:val="604D59E9"/>
    <w:rsid w:val="6053446B"/>
    <w:rsid w:val="606821BD"/>
    <w:rsid w:val="60830074"/>
    <w:rsid w:val="60870B21"/>
    <w:rsid w:val="608E350A"/>
    <w:rsid w:val="6095223F"/>
    <w:rsid w:val="60A869EE"/>
    <w:rsid w:val="60AA0843"/>
    <w:rsid w:val="60AC0C65"/>
    <w:rsid w:val="60AF3BE9"/>
    <w:rsid w:val="60B751F5"/>
    <w:rsid w:val="60D33850"/>
    <w:rsid w:val="60D770B3"/>
    <w:rsid w:val="60D8190A"/>
    <w:rsid w:val="60DD07BF"/>
    <w:rsid w:val="60E9103E"/>
    <w:rsid w:val="610526AE"/>
    <w:rsid w:val="610C1445"/>
    <w:rsid w:val="611E245A"/>
    <w:rsid w:val="613D1452"/>
    <w:rsid w:val="6143603C"/>
    <w:rsid w:val="61545B6D"/>
    <w:rsid w:val="616C773E"/>
    <w:rsid w:val="61763288"/>
    <w:rsid w:val="61795F3B"/>
    <w:rsid w:val="61945CD8"/>
    <w:rsid w:val="61981920"/>
    <w:rsid w:val="61A335E1"/>
    <w:rsid w:val="61A359FF"/>
    <w:rsid w:val="61B80969"/>
    <w:rsid w:val="61BB0981"/>
    <w:rsid w:val="61BB5C79"/>
    <w:rsid w:val="61BD00F1"/>
    <w:rsid w:val="61C02FF5"/>
    <w:rsid w:val="61D55291"/>
    <w:rsid w:val="61DB6C55"/>
    <w:rsid w:val="61EE19CC"/>
    <w:rsid w:val="61F354C2"/>
    <w:rsid w:val="61FC4A4E"/>
    <w:rsid w:val="6209128F"/>
    <w:rsid w:val="620E5D8A"/>
    <w:rsid w:val="62125083"/>
    <w:rsid w:val="62262E7A"/>
    <w:rsid w:val="6231003C"/>
    <w:rsid w:val="62366488"/>
    <w:rsid w:val="623A430E"/>
    <w:rsid w:val="623B63B7"/>
    <w:rsid w:val="623F4920"/>
    <w:rsid w:val="62494F09"/>
    <w:rsid w:val="624A1B49"/>
    <w:rsid w:val="624E45D8"/>
    <w:rsid w:val="6250617C"/>
    <w:rsid w:val="62520DCA"/>
    <w:rsid w:val="62526C82"/>
    <w:rsid w:val="62616F1F"/>
    <w:rsid w:val="62666F47"/>
    <w:rsid w:val="62690F67"/>
    <w:rsid w:val="627A370F"/>
    <w:rsid w:val="62990512"/>
    <w:rsid w:val="62B25649"/>
    <w:rsid w:val="62BC6E00"/>
    <w:rsid w:val="62C56FE5"/>
    <w:rsid w:val="62C7240E"/>
    <w:rsid w:val="62C90007"/>
    <w:rsid w:val="62CB2B8C"/>
    <w:rsid w:val="62CD5FF7"/>
    <w:rsid w:val="62EA423D"/>
    <w:rsid w:val="630031BE"/>
    <w:rsid w:val="630B732A"/>
    <w:rsid w:val="630E78F0"/>
    <w:rsid w:val="63103FC7"/>
    <w:rsid w:val="63160CAE"/>
    <w:rsid w:val="631652DA"/>
    <w:rsid w:val="631D3111"/>
    <w:rsid w:val="63204A36"/>
    <w:rsid w:val="63250A4F"/>
    <w:rsid w:val="63283C61"/>
    <w:rsid w:val="632E1C39"/>
    <w:rsid w:val="63353938"/>
    <w:rsid w:val="633B5E70"/>
    <w:rsid w:val="635342C2"/>
    <w:rsid w:val="635B4F0A"/>
    <w:rsid w:val="635D125E"/>
    <w:rsid w:val="6361690C"/>
    <w:rsid w:val="636D152D"/>
    <w:rsid w:val="63727389"/>
    <w:rsid w:val="63733461"/>
    <w:rsid w:val="63740D84"/>
    <w:rsid w:val="637E17EA"/>
    <w:rsid w:val="637E3BE7"/>
    <w:rsid w:val="63850E8E"/>
    <w:rsid w:val="63882CEE"/>
    <w:rsid w:val="638C4CDE"/>
    <w:rsid w:val="63905FCF"/>
    <w:rsid w:val="63A20961"/>
    <w:rsid w:val="63A20A78"/>
    <w:rsid w:val="63A853FB"/>
    <w:rsid w:val="63B84681"/>
    <w:rsid w:val="63C75B92"/>
    <w:rsid w:val="63CA29B9"/>
    <w:rsid w:val="63D3253C"/>
    <w:rsid w:val="63D518A3"/>
    <w:rsid w:val="63DB6970"/>
    <w:rsid w:val="63EC6C3A"/>
    <w:rsid w:val="63F34373"/>
    <w:rsid w:val="63F60575"/>
    <w:rsid w:val="63F77FB1"/>
    <w:rsid w:val="63F97961"/>
    <w:rsid w:val="63FE08A4"/>
    <w:rsid w:val="640E3524"/>
    <w:rsid w:val="640F7FA3"/>
    <w:rsid w:val="64102D47"/>
    <w:rsid w:val="64280937"/>
    <w:rsid w:val="64294638"/>
    <w:rsid w:val="642D5F34"/>
    <w:rsid w:val="642F435C"/>
    <w:rsid w:val="64307255"/>
    <w:rsid w:val="643136E1"/>
    <w:rsid w:val="64410116"/>
    <w:rsid w:val="64412FC5"/>
    <w:rsid w:val="644A77C2"/>
    <w:rsid w:val="6475495F"/>
    <w:rsid w:val="64A37D80"/>
    <w:rsid w:val="64AB2CF9"/>
    <w:rsid w:val="64B44C57"/>
    <w:rsid w:val="64B44DBF"/>
    <w:rsid w:val="64B73716"/>
    <w:rsid w:val="64B83EC8"/>
    <w:rsid w:val="64BD7A01"/>
    <w:rsid w:val="64C97B3D"/>
    <w:rsid w:val="64CD75B9"/>
    <w:rsid w:val="64D85F5A"/>
    <w:rsid w:val="64E96A52"/>
    <w:rsid w:val="64EE07A4"/>
    <w:rsid w:val="64F7096E"/>
    <w:rsid w:val="64FD759D"/>
    <w:rsid w:val="65002A63"/>
    <w:rsid w:val="65003550"/>
    <w:rsid w:val="650345B5"/>
    <w:rsid w:val="65041A55"/>
    <w:rsid w:val="65096401"/>
    <w:rsid w:val="651F1D9A"/>
    <w:rsid w:val="6528351F"/>
    <w:rsid w:val="65296FC8"/>
    <w:rsid w:val="652E40C5"/>
    <w:rsid w:val="653033DC"/>
    <w:rsid w:val="65327258"/>
    <w:rsid w:val="6539735F"/>
    <w:rsid w:val="653F00AD"/>
    <w:rsid w:val="65544D25"/>
    <w:rsid w:val="655C6CD3"/>
    <w:rsid w:val="6566344B"/>
    <w:rsid w:val="656A573C"/>
    <w:rsid w:val="65763127"/>
    <w:rsid w:val="65886A1A"/>
    <w:rsid w:val="65893ACB"/>
    <w:rsid w:val="65905186"/>
    <w:rsid w:val="65937E61"/>
    <w:rsid w:val="659E6DB8"/>
    <w:rsid w:val="65A35E61"/>
    <w:rsid w:val="65A62DB8"/>
    <w:rsid w:val="65A97875"/>
    <w:rsid w:val="65B12C47"/>
    <w:rsid w:val="65B22CB3"/>
    <w:rsid w:val="65B867AF"/>
    <w:rsid w:val="65BB367F"/>
    <w:rsid w:val="65CA48D5"/>
    <w:rsid w:val="65DA1825"/>
    <w:rsid w:val="65DC577D"/>
    <w:rsid w:val="65E55DC7"/>
    <w:rsid w:val="660518AD"/>
    <w:rsid w:val="66112D35"/>
    <w:rsid w:val="662249C7"/>
    <w:rsid w:val="662E458E"/>
    <w:rsid w:val="664F1459"/>
    <w:rsid w:val="6660751B"/>
    <w:rsid w:val="667E1BDC"/>
    <w:rsid w:val="66843C27"/>
    <w:rsid w:val="668A358B"/>
    <w:rsid w:val="66A22294"/>
    <w:rsid w:val="66B167D9"/>
    <w:rsid w:val="66B718F6"/>
    <w:rsid w:val="66B77C96"/>
    <w:rsid w:val="66C6028C"/>
    <w:rsid w:val="66EB255A"/>
    <w:rsid w:val="66F35B25"/>
    <w:rsid w:val="66FA0F0B"/>
    <w:rsid w:val="66FD34E6"/>
    <w:rsid w:val="66FE30D6"/>
    <w:rsid w:val="67087440"/>
    <w:rsid w:val="670B02A7"/>
    <w:rsid w:val="671A5340"/>
    <w:rsid w:val="671B2EF2"/>
    <w:rsid w:val="6732010A"/>
    <w:rsid w:val="6733716B"/>
    <w:rsid w:val="67396278"/>
    <w:rsid w:val="674D7E5D"/>
    <w:rsid w:val="675B6F05"/>
    <w:rsid w:val="675F10E8"/>
    <w:rsid w:val="67665265"/>
    <w:rsid w:val="67721F8C"/>
    <w:rsid w:val="677A3AA5"/>
    <w:rsid w:val="677C0BF7"/>
    <w:rsid w:val="677D2510"/>
    <w:rsid w:val="677E2968"/>
    <w:rsid w:val="6793286F"/>
    <w:rsid w:val="67997714"/>
    <w:rsid w:val="679E7A1F"/>
    <w:rsid w:val="67AF466A"/>
    <w:rsid w:val="67AF7478"/>
    <w:rsid w:val="67B36D91"/>
    <w:rsid w:val="67CD4770"/>
    <w:rsid w:val="67DF5131"/>
    <w:rsid w:val="67E0527D"/>
    <w:rsid w:val="67E31422"/>
    <w:rsid w:val="67EA4D75"/>
    <w:rsid w:val="67F12CC4"/>
    <w:rsid w:val="67F50316"/>
    <w:rsid w:val="67F8136D"/>
    <w:rsid w:val="680B3317"/>
    <w:rsid w:val="682C3322"/>
    <w:rsid w:val="683407D5"/>
    <w:rsid w:val="683F785C"/>
    <w:rsid w:val="68570DC2"/>
    <w:rsid w:val="6865768E"/>
    <w:rsid w:val="6868422B"/>
    <w:rsid w:val="68756660"/>
    <w:rsid w:val="687B65AE"/>
    <w:rsid w:val="68847A53"/>
    <w:rsid w:val="68910854"/>
    <w:rsid w:val="68A208F6"/>
    <w:rsid w:val="68A864AF"/>
    <w:rsid w:val="68F4740B"/>
    <w:rsid w:val="68FE10A8"/>
    <w:rsid w:val="68FE79AF"/>
    <w:rsid w:val="69012993"/>
    <w:rsid w:val="690220BD"/>
    <w:rsid w:val="69030DDF"/>
    <w:rsid w:val="6912744C"/>
    <w:rsid w:val="69187AE4"/>
    <w:rsid w:val="691B76DD"/>
    <w:rsid w:val="69273460"/>
    <w:rsid w:val="69286F07"/>
    <w:rsid w:val="69336BFC"/>
    <w:rsid w:val="694D0C05"/>
    <w:rsid w:val="694F15B3"/>
    <w:rsid w:val="695276CE"/>
    <w:rsid w:val="69611825"/>
    <w:rsid w:val="696E6A02"/>
    <w:rsid w:val="69797C2C"/>
    <w:rsid w:val="69823C91"/>
    <w:rsid w:val="69826BA8"/>
    <w:rsid w:val="698A1E75"/>
    <w:rsid w:val="6998191E"/>
    <w:rsid w:val="699D3999"/>
    <w:rsid w:val="69B3536F"/>
    <w:rsid w:val="69BB5859"/>
    <w:rsid w:val="69BF1493"/>
    <w:rsid w:val="69C5778C"/>
    <w:rsid w:val="69C953F4"/>
    <w:rsid w:val="69D12A83"/>
    <w:rsid w:val="69D15066"/>
    <w:rsid w:val="69DF62ED"/>
    <w:rsid w:val="69E55D04"/>
    <w:rsid w:val="69E71CBB"/>
    <w:rsid w:val="6A041549"/>
    <w:rsid w:val="6A062314"/>
    <w:rsid w:val="6A062F06"/>
    <w:rsid w:val="6A07169A"/>
    <w:rsid w:val="6A1904ED"/>
    <w:rsid w:val="6A252E83"/>
    <w:rsid w:val="6A2B39A2"/>
    <w:rsid w:val="6A2F2A40"/>
    <w:rsid w:val="6A4E63D2"/>
    <w:rsid w:val="6A72023C"/>
    <w:rsid w:val="6A835F76"/>
    <w:rsid w:val="6A892BBB"/>
    <w:rsid w:val="6A9010CD"/>
    <w:rsid w:val="6A934155"/>
    <w:rsid w:val="6A960F65"/>
    <w:rsid w:val="6A977D6C"/>
    <w:rsid w:val="6A981DCD"/>
    <w:rsid w:val="6AA30297"/>
    <w:rsid w:val="6AB638F9"/>
    <w:rsid w:val="6AB71A6D"/>
    <w:rsid w:val="6AE65368"/>
    <w:rsid w:val="6AEF2922"/>
    <w:rsid w:val="6AF317F3"/>
    <w:rsid w:val="6AFF3D73"/>
    <w:rsid w:val="6B0B7BB9"/>
    <w:rsid w:val="6B1444F7"/>
    <w:rsid w:val="6B1C3891"/>
    <w:rsid w:val="6B3B22B9"/>
    <w:rsid w:val="6B3F28EF"/>
    <w:rsid w:val="6B4C5F2C"/>
    <w:rsid w:val="6B561562"/>
    <w:rsid w:val="6B5A2A48"/>
    <w:rsid w:val="6B5C19C0"/>
    <w:rsid w:val="6B620C02"/>
    <w:rsid w:val="6B702C55"/>
    <w:rsid w:val="6B743F45"/>
    <w:rsid w:val="6B792121"/>
    <w:rsid w:val="6B8019CD"/>
    <w:rsid w:val="6B8F7643"/>
    <w:rsid w:val="6B9A4DEC"/>
    <w:rsid w:val="6B9C0D8E"/>
    <w:rsid w:val="6BA4629F"/>
    <w:rsid w:val="6BAA3072"/>
    <w:rsid w:val="6BB4311A"/>
    <w:rsid w:val="6BCE7A05"/>
    <w:rsid w:val="6BD844D6"/>
    <w:rsid w:val="6BE24B28"/>
    <w:rsid w:val="6BEA6208"/>
    <w:rsid w:val="6BFF45AB"/>
    <w:rsid w:val="6C081D85"/>
    <w:rsid w:val="6C086402"/>
    <w:rsid w:val="6C0B3C6A"/>
    <w:rsid w:val="6C0B6EFE"/>
    <w:rsid w:val="6C151FEE"/>
    <w:rsid w:val="6C337910"/>
    <w:rsid w:val="6C404FA0"/>
    <w:rsid w:val="6C4B4E38"/>
    <w:rsid w:val="6C5343CE"/>
    <w:rsid w:val="6C5643DD"/>
    <w:rsid w:val="6C6A178A"/>
    <w:rsid w:val="6C7257CE"/>
    <w:rsid w:val="6C727D8C"/>
    <w:rsid w:val="6C7C29A7"/>
    <w:rsid w:val="6C804214"/>
    <w:rsid w:val="6C866650"/>
    <w:rsid w:val="6CB56876"/>
    <w:rsid w:val="6CB569E9"/>
    <w:rsid w:val="6CC419F3"/>
    <w:rsid w:val="6CC469B5"/>
    <w:rsid w:val="6CC52465"/>
    <w:rsid w:val="6CC5648B"/>
    <w:rsid w:val="6CCC3EC6"/>
    <w:rsid w:val="6CCC7BAE"/>
    <w:rsid w:val="6CCD2866"/>
    <w:rsid w:val="6CE97F64"/>
    <w:rsid w:val="6CEB0E2F"/>
    <w:rsid w:val="6CF106AD"/>
    <w:rsid w:val="6CF549E6"/>
    <w:rsid w:val="6CFA1076"/>
    <w:rsid w:val="6CFA777D"/>
    <w:rsid w:val="6D056479"/>
    <w:rsid w:val="6D191CDD"/>
    <w:rsid w:val="6D22611B"/>
    <w:rsid w:val="6D240AF1"/>
    <w:rsid w:val="6D2933D3"/>
    <w:rsid w:val="6D2B774A"/>
    <w:rsid w:val="6D4B2AE7"/>
    <w:rsid w:val="6D563901"/>
    <w:rsid w:val="6D564DD4"/>
    <w:rsid w:val="6D5E77D6"/>
    <w:rsid w:val="6D7454FD"/>
    <w:rsid w:val="6D751B26"/>
    <w:rsid w:val="6D7E1BB3"/>
    <w:rsid w:val="6D967A6A"/>
    <w:rsid w:val="6D98799F"/>
    <w:rsid w:val="6D9919F3"/>
    <w:rsid w:val="6DA31ABE"/>
    <w:rsid w:val="6DB4326F"/>
    <w:rsid w:val="6DB61E3E"/>
    <w:rsid w:val="6DD12A4F"/>
    <w:rsid w:val="6DD63486"/>
    <w:rsid w:val="6DDE66DC"/>
    <w:rsid w:val="6DE62D4F"/>
    <w:rsid w:val="6E000876"/>
    <w:rsid w:val="6E001DCA"/>
    <w:rsid w:val="6E014891"/>
    <w:rsid w:val="6E072568"/>
    <w:rsid w:val="6E097405"/>
    <w:rsid w:val="6E0E1028"/>
    <w:rsid w:val="6E101629"/>
    <w:rsid w:val="6E145A7C"/>
    <w:rsid w:val="6E160D9C"/>
    <w:rsid w:val="6E26459A"/>
    <w:rsid w:val="6E2C098B"/>
    <w:rsid w:val="6E4662DC"/>
    <w:rsid w:val="6E511E37"/>
    <w:rsid w:val="6E5B554A"/>
    <w:rsid w:val="6E5C7D35"/>
    <w:rsid w:val="6E674912"/>
    <w:rsid w:val="6E6A4764"/>
    <w:rsid w:val="6E7251A5"/>
    <w:rsid w:val="6E746D80"/>
    <w:rsid w:val="6E8C7890"/>
    <w:rsid w:val="6E9821A1"/>
    <w:rsid w:val="6EA2047A"/>
    <w:rsid w:val="6EB02A3D"/>
    <w:rsid w:val="6EB61295"/>
    <w:rsid w:val="6ECE7848"/>
    <w:rsid w:val="6ECE78F2"/>
    <w:rsid w:val="6EDD0E4F"/>
    <w:rsid w:val="6EEB23CD"/>
    <w:rsid w:val="6EEB289D"/>
    <w:rsid w:val="6EEC2156"/>
    <w:rsid w:val="6EF76E3B"/>
    <w:rsid w:val="6F08121A"/>
    <w:rsid w:val="6F2E4584"/>
    <w:rsid w:val="6F5144F5"/>
    <w:rsid w:val="6F652332"/>
    <w:rsid w:val="6F6B6565"/>
    <w:rsid w:val="6F721BEC"/>
    <w:rsid w:val="6F7826CF"/>
    <w:rsid w:val="6F8C1763"/>
    <w:rsid w:val="6F8F70CC"/>
    <w:rsid w:val="6F972CFB"/>
    <w:rsid w:val="6F9A3481"/>
    <w:rsid w:val="6F9A4FCC"/>
    <w:rsid w:val="6F9C1AEB"/>
    <w:rsid w:val="6F9F28E6"/>
    <w:rsid w:val="6F9F2DC4"/>
    <w:rsid w:val="6FAA3674"/>
    <w:rsid w:val="6FB07698"/>
    <w:rsid w:val="6FC07B20"/>
    <w:rsid w:val="6FDB7436"/>
    <w:rsid w:val="6FDC69C2"/>
    <w:rsid w:val="6FDF3A89"/>
    <w:rsid w:val="6FE07F82"/>
    <w:rsid w:val="6FE70801"/>
    <w:rsid w:val="6FEB35BA"/>
    <w:rsid w:val="6FF2376F"/>
    <w:rsid w:val="6FF81393"/>
    <w:rsid w:val="70003C65"/>
    <w:rsid w:val="70005178"/>
    <w:rsid w:val="70052F32"/>
    <w:rsid w:val="70065B25"/>
    <w:rsid w:val="7022547F"/>
    <w:rsid w:val="70296D61"/>
    <w:rsid w:val="70305E41"/>
    <w:rsid w:val="70387BCD"/>
    <w:rsid w:val="704D5C5C"/>
    <w:rsid w:val="70565E69"/>
    <w:rsid w:val="706D4E67"/>
    <w:rsid w:val="708014F1"/>
    <w:rsid w:val="7099331C"/>
    <w:rsid w:val="70A40930"/>
    <w:rsid w:val="70A7716A"/>
    <w:rsid w:val="70AA59AD"/>
    <w:rsid w:val="70B8391A"/>
    <w:rsid w:val="70C278F5"/>
    <w:rsid w:val="70C76086"/>
    <w:rsid w:val="70D55D00"/>
    <w:rsid w:val="70DC06A6"/>
    <w:rsid w:val="70DD4BB8"/>
    <w:rsid w:val="70FF1E43"/>
    <w:rsid w:val="71092536"/>
    <w:rsid w:val="710F3080"/>
    <w:rsid w:val="712251D1"/>
    <w:rsid w:val="713D4302"/>
    <w:rsid w:val="713D52C3"/>
    <w:rsid w:val="7144488E"/>
    <w:rsid w:val="715C0436"/>
    <w:rsid w:val="716213EE"/>
    <w:rsid w:val="7165132D"/>
    <w:rsid w:val="716D18D5"/>
    <w:rsid w:val="71720E78"/>
    <w:rsid w:val="717F4D11"/>
    <w:rsid w:val="71805813"/>
    <w:rsid w:val="7188634B"/>
    <w:rsid w:val="71904773"/>
    <w:rsid w:val="71992AB4"/>
    <w:rsid w:val="719965F1"/>
    <w:rsid w:val="71AB2094"/>
    <w:rsid w:val="71B22835"/>
    <w:rsid w:val="71B81D10"/>
    <w:rsid w:val="71B95C18"/>
    <w:rsid w:val="71BA0B02"/>
    <w:rsid w:val="71BB16C3"/>
    <w:rsid w:val="71BB467B"/>
    <w:rsid w:val="71BD3980"/>
    <w:rsid w:val="71BE5BCC"/>
    <w:rsid w:val="71BF1635"/>
    <w:rsid w:val="71C20D86"/>
    <w:rsid w:val="71C417B3"/>
    <w:rsid w:val="71D012DA"/>
    <w:rsid w:val="71E63697"/>
    <w:rsid w:val="71F723E8"/>
    <w:rsid w:val="7202528F"/>
    <w:rsid w:val="72196F07"/>
    <w:rsid w:val="721C71DD"/>
    <w:rsid w:val="72317074"/>
    <w:rsid w:val="723472E2"/>
    <w:rsid w:val="72357F64"/>
    <w:rsid w:val="72386A0D"/>
    <w:rsid w:val="7252252A"/>
    <w:rsid w:val="726C5886"/>
    <w:rsid w:val="727205E6"/>
    <w:rsid w:val="727262A0"/>
    <w:rsid w:val="727B396C"/>
    <w:rsid w:val="72806500"/>
    <w:rsid w:val="728511DC"/>
    <w:rsid w:val="728A0199"/>
    <w:rsid w:val="72904C14"/>
    <w:rsid w:val="72A73849"/>
    <w:rsid w:val="72A84BC9"/>
    <w:rsid w:val="72CC0C1E"/>
    <w:rsid w:val="72DC084E"/>
    <w:rsid w:val="72F7152C"/>
    <w:rsid w:val="72FA1ED6"/>
    <w:rsid w:val="72FE21A1"/>
    <w:rsid w:val="73096143"/>
    <w:rsid w:val="73124BBA"/>
    <w:rsid w:val="732C3B50"/>
    <w:rsid w:val="73354371"/>
    <w:rsid w:val="733C27F4"/>
    <w:rsid w:val="733D3183"/>
    <w:rsid w:val="73432F84"/>
    <w:rsid w:val="734453F6"/>
    <w:rsid w:val="73451B02"/>
    <w:rsid w:val="73463681"/>
    <w:rsid w:val="734D4E6B"/>
    <w:rsid w:val="735C71B3"/>
    <w:rsid w:val="7374494E"/>
    <w:rsid w:val="737816A8"/>
    <w:rsid w:val="737C58BE"/>
    <w:rsid w:val="737E55D6"/>
    <w:rsid w:val="737E7075"/>
    <w:rsid w:val="73937D3A"/>
    <w:rsid w:val="73A31C75"/>
    <w:rsid w:val="73AE3CBE"/>
    <w:rsid w:val="73AF49BD"/>
    <w:rsid w:val="73C31EC7"/>
    <w:rsid w:val="73C3790B"/>
    <w:rsid w:val="73CD7CF6"/>
    <w:rsid w:val="73D66539"/>
    <w:rsid w:val="73DE20E5"/>
    <w:rsid w:val="73E154A0"/>
    <w:rsid w:val="73E56CB3"/>
    <w:rsid w:val="73EF795C"/>
    <w:rsid w:val="73F641AB"/>
    <w:rsid w:val="73F92E98"/>
    <w:rsid w:val="740E2030"/>
    <w:rsid w:val="74144EA0"/>
    <w:rsid w:val="741474A6"/>
    <w:rsid w:val="741D661B"/>
    <w:rsid w:val="741E6193"/>
    <w:rsid w:val="74291CE9"/>
    <w:rsid w:val="742A3BDB"/>
    <w:rsid w:val="74347BB6"/>
    <w:rsid w:val="743A3D1F"/>
    <w:rsid w:val="744426E2"/>
    <w:rsid w:val="745466A7"/>
    <w:rsid w:val="74601BD6"/>
    <w:rsid w:val="74750914"/>
    <w:rsid w:val="74785503"/>
    <w:rsid w:val="74822038"/>
    <w:rsid w:val="74830D5C"/>
    <w:rsid w:val="748322C2"/>
    <w:rsid w:val="748C29E9"/>
    <w:rsid w:val="749E3408"/>
    <w:rsid w:val="74A60988"/>
    <w:rsid w:val="74AB4551"/>
    <w:rsid w:val="74B94487"/>
    <w:rsid w:val="74C64023"/>
    <w:rsid w:val="74D34A2A"/>
    <w:rsid w:val="74E0285E"/>
    <w:rsid w:val="74E41E18"/>
    <w:rsid w:val="74EE7A3F"/>
    <w:rsid w:val="74F4751F"/>
    <w:rsid w:val="74F94A87"/>
    <w:rsid w:val="74F97E05"/>
    <w:rsid w:val="75010FAB"/>
    <w:rsid w:val="751968C4"/>
    <w:rsid w:val="752341C1"/>
    <w:rsid w:val="755172C5"/>
    <w:rsid w:val="755529D0"/>
    <w:rsid w:val="7567351D"/>
    <w:rsid w:val="75692C6E"/>
    <w:rsid w:val="757C1012"/>
    <w:rsid w:val="759B6AFB"/>
    <w:rsid w:val="759E4EA7"/>
    <w:rsid w:val="75A10E22"/>
    <w:rsid w:val="75C068A9"/>
    <w:rsid w:val="75CC0E61"/>
    <w:rsid w:val="75CE0374"/>
    <w:rsid w:val="75D769A5"/>
    <w:rsid w:val="75DB4086"/>
    <w:rsid w:val="75DF68BB"/>
    <w:rsid w:val="75E417B2"/>
    <w:rsid w:val="75EF6F95"/>
    <w:rsid w:val="75F4218D"/>
    <w:rsid w:val="76132FE4"/>
    <w:rsid w:val="761E3F90"/>
    <w:rsid w:val="762239BB"/>
    <w:rsid w:val="762A014F"/>
    <w:rsid w:val="76301DC9"/>
    <w:rsid w:val="763656E0"/>
    <w:rsid w:val="763C3EA3"/>
    <w:rsid w:val="76400507"/>
    <w:rsid w:val="764440D9"/>
    <w:rsid w:val="765C674B"/>
    <w:rsid w:val="7663578F"/>
    <w:rsid w:val="768E55DA"/>
    <w:rsid w:val="769F6C8C"/>
    <w:rsid w:val="76A0160E"/>
    <w:rsid w:val="76A54445"/>
    <w:rsid w:val="76BD097A"/>
    <w:rsid w:val="76C44FAF"/>
    <w:rsid w:val="76C5396B"/>
    <w:rsid w:val="76CE25D0"/>
    <w:rsid w:val="76D64223"/>
    <w:rsid w:val="76E30140"/>
    <w:rsid w:val="76E61D96"/>
    <w:rsid w:val="76EB730E"/>
    <w:rsid w:val="76F33325"/>
    <w:rsid w:val="76F63E3A"/>
    <w:rsid w:val="76F754DC"/>
    <w:rsid w:val="77363120"/>
    <w:rsid w:val="775F3709"/>
    <w:rsid w:val="77673DCE"/>
    <w:rsid w:val="777A7A3E"/>
    <w:rsid w:val="777C2047"/>
    <w:rsid w:val="777E72EB"/>
    <w:rsid w:val="778210F4"/>
    <w:rsid w:val="77837BFC"/>
    <w:rsid w:val="77872A68"/>
    <w:rsid w:val="778963A8"/>
    <w:rsid w:val="7795400E"/>
    <w:rsid w:val="779B62EB"/>
    <w:rsid w:val="77A45D40"/>
    <w:rsid w:val="77A95C32"/>
    <w:rsid w:val="77AB005F"/>
    <w:rsid w:val="77AB1F47"/>
    <w:rsid w:val="77B63286"/>
    <w:rsid w:val="77D55C5A"/>
    <w:rsid w:val="77D719C1"/>
    <w:rsid w:val="77D97597"/>
    <w:rsid w:val="77E17B5D"/>
    <w:rsid w:val="77F6205B"/>
    <w:rsid w:val="77F8029D"/>
    <w:rsid w:val="780D0AF4"/>
    <w:rsid w:val="78106987"/>
    <w:rsid w:val="781B54E5"/>
    <w:rsid w:val="78260A22"/>
    <w:rsid w:val="783212C7"/>
    <w:rsid w:val="78324765"/>
    <w:rsid w:val="783B622A"/>
    <w:rsid w:val="783D34F5"/>
    <w:rsid w:val="783E4240"/>
    <w:rsid w:val="784063F8"/>
    <w:rsid w:val="784D0357"/>
    <w:rsid w:val="78555C36"/>
    <w:rsid w:val="785B044D"/>
    <w:rsid w:val="785F7AC3"/>
    <w:rsid w:val="78617FD5"/>
    <w:rsid w:val="78854964"/>
    <w:rsid w:val="788F6B73"/>
    <w:rsid w:val="78981E14"/>
    <w:rsid w:val="78A16DC0"/>
    <w:rsid w:val="78A64E78"/>
    <w:rsid w:val="78A81C0C"/>
    <w:rsid w:val="78BC4079"/>
    <w:rsid w:val="78BF6574"/>
    <w:rsid w:val="78CB79FF"/>
    <w:rsid w:val="78D163F7"/>
    <w:rsid w:val="78D72EE7"/>
    <w:rsid w:val="78DD52D7"/>
    <w:rsid w:val="78EB582C"/>
    <w:rsid w:val="78EC4EB8"/>
    <w:rsid w:val="78F04942"/>
    <w:rsid w:val="78F51C92"/>
    <w:rsid w:val="78FC5DA2"/>
    <w:rsid w:val="78FF404E"/>
    <w:rsid w:val="78FF5438"/>
    <w:rsid w:val="78FF75C8"/>
    <w:rsid w:val="790A5D98"/>
    <w:rsid w:val="790C504D"/>
    <w:rsid w:val="790D76E0"/>
    <w:rsid w:val="79137033"/>
    <w:rsid w:val="7914182E"/>
    <w:rsid w:val="7915512C"/>
    <w:rsid w:val="79486213"/>
    <w:rsid w:val="794E1E8C"/>
    <w:rsid w:val="794E6DA1"/>
    <w:rsid w:val="795718DC"/>
    <w:rsid w:val="795A7853"/>
    <w:rsid w:val="79625528"/>
    <w:rsid w:val="7963001B"/>
    <w:rsid w:val="796411F3"/>
    <w:rsid w:val="796528F1"/>
    <w:rsid w:val="79782668"/>
    <w:rsid w:val="797D7C7B"/>
    <w:rsid w:val="798473C1"/>
    <w:rsid w:val="798D0CB1"/>
    <w:rsid w:val="79A86E7D"/>
    <w:rsid w:val="79A917D5"/>
    <w:rsid w:val="79F866D7"/>
    <w:rsid w:val="7A0D5030"/>
    <w:rsid w:val="7A1D04F8"/>
    <w:rsid w:val="7A1F0B92"/>
    <w:rsid w:val="7A2F0FE2"/>
    <w:rsid w:val="7A2F6A25"/>
    <w:rsid w:val="7A320603"/>
    <w:rsid w:val="7A375628"/>
    <w:rsid w:val="7A3B0D02"/>
    <w:rsid w:val="7A3C0448"/>
    <w:rsid w:val="7A462225"/>
    <w:rsid w:val="7A4B1579"/>
    <w:rsid w:val="7A4E44E1"/>
    <w:rsid w:val="7A560120"/>
    <w:rsid w:val="7A6341A0"/>
    <w:rsid w:val="7A644184"/>
    <w:rsid w:val="7A9B085A"/>
    <w:rsid w:val="7A9B6D29"/>
    <w:rsid w:val="7A9F5588"/>
    <w:rsid w:val="7AAF3A90"/>
    <w:rsid w:val="7AB01D8D"/>
    <w:rsid w:val="7ABE4F6D"/>
    <w:rsid w:val="7ABF15A2"/>
    <w:rsid w:val="7AC8595C"/>
    <w:rsid w:val="7ACC7622"/>
    <w:rsid w:val="7AD83D61"/>
    <w:rsid w:val="7AD8638B"/>
    <w:rsid w:val="7AE04EF0"/>
    <w:rsid w:val="7AE66DF9"/>
    <w:rsid w:val="7AE9138D"/>
    <w:rsid w:val="7AF30762"/>
    <w:rsid w:val="7AF5755C"/>
    <w:rsid w:val="7B0831DB"/>
    <w:rsid w:val="7B127C9A"/>
    <w:rsid w:val="7B132239"/>
    <w:rsid w:val="7B14085D"/>
    <w:rsid w:val="7B215172"/>
    <w:rsid w:val="7B21591B"/>
    <w:rsid w:val="7B3525E5"/>
    <w:rsid w:val="7B3B4883"/>
    <w:rsid w:val="7B4868F2"/>
    <w:rsid w:val="7B4F6860"/>
    <w:rsid w:val="7B616B8F"/>
    <w:rsid w:val="7B6318CD"/>
    <w:rsid w:val="7B77268D"/>
    <w:rsid w:val="7B7D6711"/>
    <w:rsid w:val="7B7F209E"/>
    <w:rsid w:val="7B854D5B"/>
    <w:rsid w:val="7B990D55"/>
    <w:rsid w:val="7B9D1C0D"/>
    <w:rsid w:val="7BA521B3"/>
    <w:rsid w:val="7BAF270A"/>
    <w:rsid w:val="7BB4250E"/>
    <w:rsid w:val="7BBE34FB"/>
    <w:rsid w:val="7BC27BB4"/>
    <w:rsid w:val="7BCE26A5"/>
    <w:rsid w:val="7BE305B2"/>
    <w:rsid w:val="7BE7137F"/>
    <w:rsid w:val="7BF06EC0"/>
    <w:rsid w:val="7BF333D1"/>
    <w:rsid w:val="7C036F42"/>
    <w:rsid w:val="7C18182D"/>
    <w:rsid w:val="7C1C50AC"/>
    <w:rsid w:val="7C1E48E8"/>
    <w:rsid w:val="7C270240"/>
    <w:rsid w:val="7C302A72"/>
    <w:rsid w:val="7C3D63E5"/>
    <w:rsid w:val="7C6762E3"/>
    <w:rsid w:val="7C6F2369"/>
    <w:rsid w:val="7C8A0A6B"/>
    <w:rsid w:val="7C8C2941"/>
    <w:rsid w:val="7C8C4745"/>
    <w:rsid w:val="7C930BAE"/>
    <w:rsid w:val="7CBF7665"/>
    <w:rsid w:val="7CBF7924"/>
    <w:rsid w:val="7CCB2B42"/>
    <w:rsid w:val="7CDF2E23"/>
    <w:rsid w:val="7CFC37A3"/>
    <w:rsid w:val="7D0522E0"/>
    <w:rsid w:val="7D176CD4"/>
    <w:rsid w:val="7D18193F"/>
    <w:rsid w:val="7D316BAB"/>
    <w:rsid w:val="7D377A61"/>
    <w:rsid w:val="7D3C36D7"/>
    <w:rsid w:val="7D4E6D0D"/>
    <w:rsid w:val="7D547A3C"/>
    <w:rsid w:val="7D6D7F9D"/>
    <w:rsid w:val="7D737ECC"/>
    <w:rsid w:val="7D7F4D51"/>
    <w:rsid w:val="7D825711"/>
    <w:rsid w:val="7D8354C7"/>
    <w:rsid w:val="7D941C0F"/>
    <w:rsid w:val="7DAB67A3"/>
    <w:rsid w:val="7DB44B27"/>
    <w:rsid w:val="7DB82B5F"/>
    <w:rsid w:val="7DBF30E5"/>
    <w:rsid w:val="7DC92892"/>
    <w:rsid w:val="7DD3555C"/>
    <w:rsid w:val="7DDA2A5B"/>
    <w:rsid w:val="7DDC1687"/>
    <w:rsid w:val="7DDC5561"/>
    <w:rsid w:val="7DE53A1D"/>
    <w:rsid w:val="7DE805EC"/>
    <w:rsid w:val="7DEE1D9E"/>
    <w:rsid w:val="7DFB2768"/>
    <w:rsid w:val="7E0B1ECA"/>
    <w:rsid w:val="7E0D1655"/>
    <w:rsid w:val="7E0E4C52"/>
    <w:rsid w:val="7E180D00"/>
    <w:rsid w:val="7E1A5F33"/>
    <w:rsid w:val="7E1B1677"/>
    <w:rsid w:val="7E1B4DBE"/>
    <w:rsid w:val="7E25635C"/>
    <w:rsid w:val="7E2F779A"/>
    <w:rsid w:val="7E343D3D"/>
    <w:rsid w:val="7E3B0F1A"/>
    <w:rsid w:val="7E4C0278"/>
    <w:rsid w:val="7E5426EF"/>
    <w:rsid w:val="7E554F28"/>
    <w:rsid w:val="7E582A5A"/>
    <w:rsid w:val="7E5D5401"/>
    <w:rsid w:val="7E62359D"/>
    <w:rsid w:val="7E705793"/>
    <w:rsid w:val="7E8209B3"/>
    <w:rsid w:val="7E851695"/>
    <w:rsid w:val="7E865444"/>
    <w:rsid w:val="7E970A59"/>
    <w:rsid w:val="7E9E53A2"/>
    <w:rsid w:val="7E9E66E4"/>
    <w:rsid w:val="7EA845E3"/>
    <w:rsid w:val="7EAF7104"/>
    <w:rsid w:val="7EB270C2"/>
    <w:rsid w:val="7EC1307B"/>
    <w:rsid w:val="7ECB20C5"/>
    <w:rsid w:val="7ED9614C"/>
    <w:rsid w:val="7EDE502B"/>
    <w:rsid w:val="7EE75B75"/>
    <w:rsid w:val="7EEC2601"/>
    <w:rsid w:val="7F0E419C"/>
    <w:rsid w:val="7F1A430A"/>
    <w:rsid w:val="7F1A7380"/>
    <w:rsid w:val="7F1A7D15"/>
    <w:rsid w:val="7F1B6A1F"/>
    <w:rsid w:val="7F1C3521"/>
    <w:rsid w:val="7F1E4033"/>
    <w:rsid w:val="7F2C2C1A"/>
    <w:rsid w:val="7F341C62"/>
    <w:rsid w:val="7F497E6B"/>
    <w:rsid w:val="7F5C2611"/>
    <w:rsid w:val="7F5D1468"/>
    <w:rsid w:val="7F6652E2"/>
    <w:rsid w:val="7F721CC2"/>
    <w:rsid w:val="7F7815B7"/>
    <w:rsid w:val="7F7C5084"/>
    <w:rsid w:val="7F8D6516"/>
    <w:rsid w:val="7F9075B7"/>
    <w:rsid w:val="7F9614FF"/>
    <w:rsid w:val="7F9C2851"/>
    <w:rsid w:val="7F9C3B32"/>
    <w:rsid w:val="7FB67374"/>
    <w:rsid w:val="7FC00AC8"/>
    <w:rsid w:val="7FCB421A"/>
    <w:rsid w:val="7FCF058D"/>
    <w:rsid w:val="7FD25D7C"/>
    <w:rsid w:val="7FDE5C9E"/>
    <w:rsid w:val="7FE655FC"/>
    <w:rsid w:val="7FE677B0"/>
    <w:rsid w:val="7FEC5D8C"/>
    <w:rsid w:val="7FFC65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link w:val="71"/>
    <w:qFormat/>
    <w:uiPriority w:val="0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2"/>
    <w:next w:val="1"/>
    <w:link w:val="72"/>
    <w:qFormat/>
    <w:uiPriority w:val="0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hAnsi="Arial" w:eastAsia="MS Mincho"/>
      <w:b w:val="0"/>
      <w:bCs w:val="0"/>
      <w:kern w:val="0"/>
      <w:sz w:val="24"/>
      <w:szCs w:val="32"/>
      <w:lang w:val="en-GB"/>
    </w:rPr>
  </w:style>
  <w:style w:type="paragraph" w:styleId="6">
    <w:name w:val="heading 3"/>
    <w:basedOn w:val="5"/>
    <w:next w:val="1"/>
    <w:link w:val="73"/>
    <w:qFormat/>
    <w:uiPriority w:val="0"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7">
    <w:name w:val="heading 4"/>
    <w:basedOn w:val="6"/>
    <w:next w:val="1"/>
    <w:link w:val="74"/>
    <w:qFormat/>
    <w:uiPriority w:val="0"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8">
    <w:name w:val="heading 5"/>
    <w:basedOn w:val="7"/>
    <w:next w:val="1"/>
    <w:link w:val="75"/>
    <w:qFormat/>
    <w:uiPriority w:val="0"/>
    <w:pPr>
      <w:tabs>
        <w:tab w:val="left" w:pos="1008"/>
        <w:tab w:val="left" w:pos="2383"/>
        <w:tab w:val="clear" w:pos="864"/>
        <w:tab w:val="clear" w:pos="2071"/>
      </w:tabs>
      <w:ind w:left="2196"/>
      <w:outlineLvl w:val="4"/>
    </w:pPr>
  </w:style>
  <w:style w:type="paragraph" w:styleId="9">
    <w:name w:val="heading 6"/>
    <w:basedOn w:val="1"/>
    <w:next w:val="1"/>
    <w:link w:val="76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hAnsi="Arial" w:eastAsia="黑体"/>
      <w:b/>
      <w:sz w:val="24"/>
    </w:rPr>
  </w:style>
  <w:style w:type="paragraph" w:styleId="10">
    <w:name w:val="heading 7"/>
    <w:basedOn w:val="1"/>
    <w:next w:val="1"/>
    <w:link w:val="77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11">
    <w:name w:val="heading 8"/>
    <w:basedOn w:val="1"/>
    <w:next w:val="1"/>
    <w:link w:val="78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link w:val="79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hAnsi="Arial" w:eastAsia="黑体"/>
    </w:rPr>
  </w:style>
  <w:style w:type="character" w:default="1" w:styleId="60">
    <w:name w:val="Default Paragraph Font"/>
    <w:semiHidden/>
    <w:unhideWhenUsed/>
    <w:qFormat/>
    <w:uiPriority w:val="1"/>
  </w:style>
  <w:style w:type="table" w:default="1" w:styleId="5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Doc-title"/>
    <w:basedOn w:val="1"/>
    <w:next w:val="4"/>
    <w:link w:val="110"/>
    <w:qFormat/>
    <w:uiPriority w:val="0"/>
    <w:pPr>
      <w:widowControl/>
      <w:ind w:left="1260" w:hanging="126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4">
    <w:name w:val="Doc-text2"/>
    <w:basedOn w:val="1"/>
    <w:link w:val="130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13">
    <w:name w:val="List 3"/>
    <w:basedOn w:val="14"/>
    <w:qFormat/>
    <w:uiPriority w:val="0"/>
    <w:pPr>
      <w:widowControl/>
      <w:spacing w:before="40"/>
      <w:ind w:left="849" w:hanging="283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14">
    <w:name w:val="List 2"/>
    <w:basedOn w:val="15"/>
    <w:unhideWhenUsed/>
    <w:qFormat/>
    <w:uiPriority w:val="0"/>
    <w:pPr>
      <w:ind w:left="100" w:leftChars="200"/>
    </w:pPr>
  </w:style>
  <w:style w:type="paragraph" w:styleId="15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6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7">
    <w:name w:val="List Number 2"/>
    <w:basedOn w:val="18"/>
    <w:qFormat/>
    <w:uiPriority w:val="0"/>
    <w:pPr>
      <w:ind w:left="851"/>
    </w:pPr>
  </w:style>
  <w:style w:type="paragraph" w:styleId="18">
    <w:name w:val="List Number"/>
    <w:basedOn w:val="15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19">
    <w:name w:val="List Bullet 4"/>
    <w:basedOn w:val="20"/>
    <w:qFormat/>
    <w:uiPriority w:val="0"/>
    <w:pPr>
      <w:tabs>
        <w:tab w:val="left" w:pos="360"/>
        <w:tab w:val="left" w:pos="1259"/>
      </w:tabs>
      <w:ind w:left="1418"/>
    </w:pPr>
  </w:style>
  <w:style w:type="paragraph" w:styleId="20">
    <w:name w:val="List Bullet 3"/>
    <w:basedOn w:val="21"/>
    <w:qFormat/>
    <w:uiPriority w:val="0"/>
    <w:pPr>
      <w:tabs>
        <w:tab w:val="left" w:pos="360"/>
        <w:tab w:val="left" w:pos="1259"/>
      </w:tabs>
      <w:ind w:left="1135"/>
    </w:pPr>
  </w:style>
  <w:style w:type="paragraph" w:styleId="21">
    <w:name w:val="List Bullet 2"/>
    <w:basedOn w:val="22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22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3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4">
    <w:name w:val="caption"/>
    <w:basedOn w:val="1"/>
    <w:next w:val="1"/>
    <w:link w:val="89"/>
    <w:qFormat/>
    <w:uiPriority w:val="0"/>
    <w:pPr>
      <w:spacing w:before="152"/>
    </w:pPr>
    <w:rPr>
      <w:rFonts w:ascii="Arial" w:hAnsi="Arial" w:eastAsia="黑体" w:cs="Arial"/>
      <w:sz w:val="20"/>
      <w:szCs w:val="20"/>
    </w:rPr>
  </w:style>
  <w:style w:type="paragraph" w:styleId="25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6">
    <w:name w:val="Document Map"/>
    <w:basedOn w:val="1"/>
    <w:link w:val="70"/>
    <w:unhideWhenUsed/>
    <w:qFormat/>
    <w:uiPriority w:val="0"/>
    <w:rPr>
      <w:rFonts w:ascii="宋体"/>
      <w:sz w:val="18"/>
      <w:szCs w:val="18"/>
    </w:rPr>
  </w:style>
  <w:style w:type="paragraph" w:styleId="27">
    <w:name w:val="annotation text"/>
    <w:basedOn w:val="1"/>
    <w:link w:val="175"/>
    <w:unhideWhenUsed/>
    <w:qFormat/>
    <w:uiPriority w:val="0"/>
    <w:pPr>
      <w:jc w:val="left"/>
    </w:pPr>
  </w:style>
  <w:style w:type="paragraph" w:styleId="28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9">
    <w:name w:val="Body Text"/>
    <w:basedOn w:val="1"/>
    <w:link w:val="124"/>
    <w:qFormat/>
    <w:uiPriority w:val="0"/>
    <w:pPr>
      <w:widowControl/>
      <w:spacing w:before="40" w:after="12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30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31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32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33">
    <w:name w:val="Plain Text"/>
    <w:basedOn w:val="1"/>
    <w:link w:val="116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34">
    <w:name w:val="List Bullet 5"/>
    <w:basedOn w:val="19"/>
    <w:qFormat/>
    <w:uiPriority w:val="0"/>
    <w:pPr>
      <w:ind w:left="1702"/>
    </w:pPr>
  </w:style>
  <w:style w:type="paragraph" w:styleId="35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36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7">
    <w:name w:val="endnote text"/>
    <w:basedOn w:val="1"/>
    <w:link w:val="192"/>
    <w:qFormat/>
    <w:uiPriority w:val="0"/>
    <w:pPr>
      <w:snapToGrid w:val="0"/>
      <w:jc w:val="left"/>
    </w:pPr>
  </w:style>
  <w:style w:type="paragraph" w:styleId="38">
    <w:name w:val="Balloon Text"/>
    <w:basedOn w:val="1"/>
    <w:link w:val="68"/>
    <w:unhideWhenUsed/>
    <w:qFormat/>
    <w:uiPriority w:val="0"/>
    <w:rPr>
      <w:sz w:val="18"/>
      <w:szCs w:val="18"/>
    </w:rPr>
  </w:style>
  <w:style w:type="paragraph" w:styleId="39">
    <w:name w:val="footer"/>
    <w:basedOn w:val="40"/>
    <w:link w:val="112"/>
    <w:qFormat/>
    <w:uiPriority w:val="99"/>
    <w:pPr>
      <w:tabs>
        <w:tab w:val="center" w:pos="4153"/>
        <w:tab w:val="right" w:pos="8306"/>
      </w:tabs>
      <w:jc w:val="left"/>
    </w:pPr>
  </w:style>
  <w:style w:type="paragraph" w:styleId="40">
    <w:name w:val="header"/>
    <w:basedOn w:val="1"/>
    <w:link w:val="12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1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43">
    <w:name w:val="index heading"/>
    <w:basedOn w:val="1"/>
    <w:next w:val="44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4">
    <w:name w:val="index 1"/>
    <w:basedOn w:val="1"/>
    <w:next w:val="45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45">
    <w:name w:val="段"/>
    <w:link w:val="101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styleId="46">
    <w:name w:val="footnote text"/>
    <w:basedOn w:val="1"/>
    <w:link w:val="149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7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48">
    <w:name w:val="List 5"/>
    <w:basedOn w:val="49"/>
    <w:qFormat/>
    <w:uiPriority w:val="0"/>
    <w:pPr>
      <w:ind w:left="1702"/>
    </w:pPr>
  </w:style>
  <w:style w:type="paragraph" w:styleId="49">
    <w:name w:val="List 4"/>
    <w:basedOn w:val="13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50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51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2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53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54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56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57">
    <w:name w:val="annotation subject"/>
    <w:basedOn w:val="27"/>
    <w:next w:val="27"/>
    <w:link w:val="91"/>
    <w:semiHidden/>
    <w:qFormat/>
    <w:uiPriority w:val="0"/>
    <w:pPr>
      <w:widowControl/>
      <w:spacing w:before="40"/>
    </w:pPr>
    <w:rPr>
      <w:rFonts w:ascii="Arial" w:hAnsi="Arial" w:eastAsia="MS Mincho"/>
      <w:b/>
      <w:bCs/>
      <w:kern w:val="0"/>
      <w:sz w:val="20"/>
      <w:szCs w:val="20"/>
      <w:lang w:val="en-GB" w:eastAsia="en-GB"/>
    </w:rPr>
  </w:style>
  <w:style w:type="table" w:styleId="59">
    <w:name w:val="Table Grid"/>
    <w:basedOn w:val="5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1">
    <w:name w:val="endnote reference"/>
    <w:basedOn w:val="60"/>
    <w:qFormat/>
    <w:uiPriority w:val="0"/>
    <w:rPr>
      <w:vertAlign w:val="superscript"/>
    </w:rPr>
  </w:style>
  <w:style w:type="character" w:styleId="62">
    <w:name w:val="page number"/>
    <w:basedOn w:val="60"/>
    <w:qFormat/>
    <w:uiPriority w:val="0"/>
  </w:style>
  <w:style w:type="character" w:styleId="63">
    <w:name w:val="FollowedHyperlink"/>
    <w:basedOn w:val="60"/>
    <w:qFormat/>
    <w:uiPriority w:val="0"/>
    <w:rPr>
      <w:color w:val="800080"/>
      <w:u w:val="single"/>
    </w:rPr>
  </w:style>
  <w:style w:type="character" w:styleId="64">
    <w:name w:val="Emphasis"/>
    <w:qFormat/>
    <w:uiPriority w:val="0"/>
    <w:rPr>
      <w:i/>
      <w:iCs/>
    </w:rPr>
  </w:style>
  <w:style w:type="character" w:styleId="65">
    <w:name w:val="Hyperlink"/>
    <w:basedOn w:val="60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6">
    <w:name w:val="annotation reference"/>
    <w:qFormat/>
    <w:uiPriority w:val="0"/>
    <w:rPr>
      <w:sz w:val="16"/>
    </w:rPr>
  </w:style>
  <w:style w:type="character" w:styleId="67">
    <w:name w:val="footnote reference"/>
    <w:basedOn w:val="60"/>
    <w:qFormat/>
    <w:uiPriority w:val="0"/>
    <w:rPr>
      <w:vertAlign w:val="superscript"/>
    </w:rPr>
  </w:style>
  <w:style w:type="character" w:customStyle="1" w:styleId="68">
    <w:name w:val="批注框文本 字符"/>
    <w:basedOn w:val="60"/>
    <w:link w:val="38"/>
    <w:qFormat/>
    <w:uiPriority w:val="0"/>
    <w:rPr>
      <w:kern w:val="2"/>
      <w:sz w:val="18"/>
      <w:szCs w:val="18"/>
    </w:rPr>
  </w:style>
  <w:style w:type="paragraph" w:customStyle="1" w:styleId="69">
    <w:name w:val="列出段落1"/>
    <w:basedOn w:val="1"/>
    <w:link w:val="272"/>
    <w:unhideWhenUsed/>
    <w:qFormat/>
    <w:uiPriority w:val="99"/>
    <w:pPr>
      <w:ind w:firstLine="420" w:firstLineChars="200"/>
    </w:pPr>
  </w:style>
  <w:style w:type="character" w:customStyle="1" w:styleId="70">
    <w:name w:val="文档结构图 字符"/>
    <w:basedOn w:val="60"/>
    <w:link w:val="26"/>
    <w:qFormat/>
    <w:uiPriority w:val="0"/>
    <w:rPr>
      <w:rFonts w:ascii="宋体"/>
      <w:kern w:val="2"/>
      <w:sz w:val="18"/>
      <w:szCs w:val="18"/>
    </w:rPr>
  </w:style>
  <w:style w:type="character" w:customStyle="1" w:styleId="71">
    <w:name w:val="标题 1 字符"/>
    <w:basedOn w:val="60"/>
    <w:link w:val="2"/>
    <w:qFormat/>
    <w:uiPriority w:val="0"/>
    <w:rPr>
      <w:b/>
      <w:bCs/>
      <w:kern w:val="44"/>
      <w:sz w:val="44"/>
      <w:szCs w:val="44"/>
    </w:rPr>
  </w:style>
  <w:style w:type="character" w:customStyle="1" w:styleId="72">
    <w:name w:val="标题 2 字符"/>
    <w:basedOn w:val="60"/>
    <w:link w:val="5"/>
    <w:qFormat/>
    <w:uiPriority w:val="0"/>
    <w:rPr>
      <w:rFonts w:ascii="Arial" w:hAnsi="Arial" w:eastAsia="MS Mincho"/>
      <w:sz w:val="24"/>
      <w:szCs w:val="32"/>
      <w:lang w:val="en-GB"/>
    </w:rPr>
  </w:style>
  <w:style w:type="character" w:customStyle="1" w:styleId="73">
    <w:name w:val="标题 3 字符"/>
    <w:basedOn w:val="60"/>
    <w:link w:val="6"/>
    <w:qFormat/>
    <w:uiPriority w:val="0"/>
    <w:rPr>
      <w:b/>
      <w:bCs/>
      <w:kern w:val="2"/>
      <w:sz w:val="32"/>
      <w:szCs w:val="32"/>
    </w:rPr>
  </w:style>
  <w:style w:type="character" w:customStyle="1" w:styleId="74">
    <w:name w:val="标题 4 字符"/>
    <w:basedOn w:val="60"/>
    <w:link w:val="7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5">
    <w:name w:val="标题 5 字符"/>
    <w:basedOn w:val="60"/>
    <w:link w:val="8"/>
    <w:qFormat/>
    <w:uiPriority w:val="0"/>
    <w:rPr>
      <w:b/>
      <w:kern w:val="2"/>
      <w:sz w:val="28"/>
      <w:szCs w:val="24"/>
    </w:rPr>
  </w:style>
  <w:style w:type="character" w:customStyle="1" w:styleId="76">
    <w:name w:val="标题 6 字符"/>
    <w:basedOn w:val="60"/>
    <w:link w:val="9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7">
    <w:name w:val="标题 7 字符"/>
    <w:basedOn w:val="60"/>
    <w:link w:val="10"/>
    <w:qFormat/>
    <w:uiPriority w:val="0"/>
    <w:rPr>
      <w:b/>
      <w:kern w:val="2"/>
      <w:sz w:val="24"/>
      <w:szCs w:val="24"/>
    </w:rPr>
  </w:style>
  <w:style w:type="character" w:customStyle="1" w:styleId="78">
    <w:name w:val="标题 8 字符"/>
    <w:basedOn w:val="60"/>
    <w:link w:val="11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79">
    <w:name w:val="标题 9 字符"/>
    <w:basedOn w:val="60"/>
    <w:link w:val="12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80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81">
    <w:name w:val="ComeBack Char Char"/>
    <w:basedOn w:val="82"/>
    <w:link w:val="83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2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3">
    <w:name w:val="ComeBack"/>
    <w:basedOn w:val="4"/>
    <w:next w:val="4"/>
    <w:link w:val="81"/>
    <w:qFormat/>
    <w:uiPriority w:val="0"/>
    <w:pPr>
      <w:tabs>
        <w:tab w:val="left" w:pos="1259"/>
      </w:tabs>
      <w:ind w:left="1619" w:hanging="360"/>
    </w:pPr>
  </w:style>
  <w:style w:type="character" w:customStyle="1" w:styleId="84">
    <w:name w:val="Bold Comments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5">
    <w:name w:val="Bold Comments"/>
    <w:basedOn w:val="86"/>
    <w:link w:val="84"/>
    <w:qFormat/>
    <w:uiPriority w:val="0"/>
  </w:style>
  <w:style w:type="paragraph" w:customStyle="1" w:styleId="86">
    <w:name w:val="SubHeading"/>
    <w:basedOn w:val="1"/>
    <w:next w:val="3"/>
    <w:link w:val="119"/>
    <w:qFormat/>
    <w:uiPriority w:val="0"/>
    <w:pPr>
      <w:widowControl/>
      <w:spacing w:before="240" w:after="60"/>
      <w:jc w:val="left"/>
      <w:outlineLvl w:val="8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87">
    <w:name w:val="TH Char"/>
    <w:link w:val="88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8">
    <w:name w:val="TH"/>
    <w:basedOn w:val="1"/>
    <w:link w:val="87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Batang"/>
      <w:b/>
      <w:color w:val="0000FF"/>
      <w:sz w:val="20"/>
      <w:szCs w:val="20"/>
      <w:lang w:eastAsia="en-US"/>
    </w:rPr>
  </w:style>
  <w:style w:type="character" w:customStyle="1" w:styleId="89">
    <w:name w:val="题注 字符"/>
    <w:link w:val="24"/>
    <w:qFormat/>
    <w:uiPriority w:val="99"/>
    <w:rPr>
      <w:rFonts w:ascii="Arial" w:hAnsi="Arial" w:eastAsia="黑体" w:cs="Arial"/>
      <w:kern w:val="2"/>
    </w:rPr>
  </w:style>
  <w:style w:type="character" w:customStyle="1" w:styleId="90">
    <w:name w:val="标题 3 Char Char"/>
    <w:basedOn w:val="60"/>
    <w:qFormat/>
    <w:uiPriority w:val="0"/>
    <w:rPr>
      <w:b/>
      <w:bCs/>
      <w:kern w:val="2"/>
      <w:sz w:val="32"/>
      <w:szCs w:val="32"/>
    </w:rPr>
  </w:style>
  <w:style w:type="character" w:customStyle="1" w:styleId="91">
    <w:name w:val="批注主题 字符"/>
    <w:basedOn w:val="92"/>
    <w:link w:val="57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2">
    <w:name w:val="批注文字 Char"/>
    <w:basedOn w:val="60"/>
    <w:qFormat/>
    <w:uiPriority w:val="0"/>
    <w:rPr>
      <w:rFonts w:eastAsia="MS Mincho"/>
      <w:lang w:val="en-GB"/>
    </w:rPr>
  </w:style>
  <w:style w:type="character" w:customStyle="1" w:styleId="93">
    <w:name w:val="B1 Char1"/>
    <w:link w:val="94"/>
    <w:qFormat/>
    <w:locked/>
    <w:uiPriority w:val="0"/>
    <w:rPr>
      <w:lang w:val="en-GB" w:eastAsia="ja-JP"/>
    </w:rPr>
  </w:style>
  <w:style w:type="paragraph" w:customStyle="1" w:styleId="94">
    <w:name w:val="B1"/>
    <w:basedOn w:val="15"/>
    <w:link w:val="93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95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6">
    <w:name w:val="Internal Char"/>
    <w:link w:val="97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7">
    <w:name w:val="Internal"/>
    <w:basedOn w:val="98"/>
    <w:link w:val="96"/>
    <w:qFormat/>
    <w:uiPriority w:val="0"/>
    <w:rPr>
      <w:color w:val="333399"/>
    </w:rPr>
  </w:style>
  <w:style w:type="paragraph" w:customStyle="1" w:styleId="98">
    <w:name w:val="Comments"/>
    <w:basedOn w:val="1"/>
    <w:link w:val="100"/>
    <w:qFormat/>
    <w:uiPriority w:val="0"/>
    <w:pPr>
      <w:widowControl/>
      <w:spacing w:before="4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character" w:customStyle="1" w:styleId="99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0">
    <w:name w:val="Comments Char Char"/>
    <w:link w:val="98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1">
    <w:name w:val="段 Char Char"/>
    <w:basedOn w:val="60"/>
    <w:link w:val="45"/>
    <w:qFormat/>
    <w:uiPriority w:val="0"/>
    <w:rPr>
      <w:rFonts w:ascii="宋体"/>
      <w:sz w:val="21"/>
    </w:rPr>
  </w:style>
  <w:style w:type="character" w:customStyle="1" w:styleId="102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3">
    <w:name w:val="TAL Char"/>
    <w:link w:val="104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4">
    <w:name w:val="TAL"/>
    <w:basedOn w:val="1"/>
    <w:link w:val="10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MS Mincho" w:cs="Arial"/>
      <w:kern w:val="0"/>
      <w:sz w:val="18"/>
      <w:szCs w:val="18"/>
      <w:lang w:val="en-GB"/>
    </w:rPr>
  </w:style>
  <w:style w:type="character" w:customStyle="1" w:styleId="105">
    <w:name w:val="B2 Char"/>
    <w:link w:val="106"/>
    <w:qFormat/>
    <w:uiPriority w:val="0"/>
    <w:rPr>
      <w:rFonts w:eastAsia="MS Mincho"/>
      <w:lang w:val="en-GB" w:eastAsia="ja-JP"/>
    </w:rPr>
  </w:style>
  <w:style w:type="paragraph" w:customStyle="1" w:styleId="106">
    <w:name w:val="B2"/>
    <w:basedOn w:val="14"/>
    <w:link w:val="105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 w:firstLineChars="0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107">
    <w:name w:val="ZGSM"/>
    <w:qFormat/>
    <w:uiPriority w:val="0"/>
  </w:style>
  <w:style w:type="character" w:customStyle="1" w:styleId="108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09">
    <w:name w:val="标题 1 Char Char"/>
    <w:basedOn w:val="60"/>
    <w:qFormat/>
    <w:uiPriority w:val="0"/>
    <w:rPr>
      <w:b/>
      <w:bCs/>
      <w:kern w:val="44"/>
      <w:sz w:val="44"/>
      <w:szCs w:val="44"/>
    </w:rPr>
  </w:style>
  <w:style w:type="character" w:customStyle="1" w:styleId="110">
    <w:name w:val="Doc-title Char Char"/>
    <w:basedOn w:val="60"/>
    <w:link w:val="3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1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2">
    <w:name w:val="页脚 字符"/>
    <w:link w:val="39"/>
    <w:qFormat/>
    <w:uiPriority w:val="99"/>
    <w:rPr>
      <w:kern w:val="2"/>
      <w:sz w:val="18"/>
      <w:szCs w:val="18"/>
    </w:rPr>
  </w:style>
  <w:style w:type="character" w:customStyle="1" w:styleId="113">
    <w:name w:val="占位符文本1"/>
    <w:semiHidden/>
    <w:qFormat/>
    <w:uiPriority w:val="99"/>
    <w:rPr>
      <w:color w:val="808080"/>
    </w:rPr>
  </w:style>
  <w:style w:type="character" w:customStyle="1" w:styleId="114">
    <w:name w:val="附录公式 Char Char"/>
    <w:basedOn w:val="101"/>
    <w:link w:val="115"/>
    <w:qFormat/>
    <w:uiPriority w:val="0"/>
    <w:rPr>
      <w:rFonts w:ascii="宋体"/>
      <w:sz w:val="21"/>
    </w:rPr>
  </w:style>
  <w:style w:type="paragraph" w:customStyle="1" w:styleId="115">
    <w:name w:val="附录公式"/>
    <w:basedOn w:val="45"/>
    <w:next w:val="45"/>
    <w:link w:val="114"/>
    <w:qFormat/>
    <w:uiPriority w:val="0"/>
  </w:style>
  <w:style w:type="character" w:customStyle="1" w:styleId="116">
    <w:name w:val="纯文本 字符"/>
    <w:basedOn w:val="60"/>
    <w:link w:val="33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7">
    <w:name w:val="首示例 Char Char"/>
    <w:basedOn w:val="60"/>
    <w:link w:val="118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8">
    <w:name w:val="首示例"/>
    <w:next w:val="45"/>
    <w:link w:val="117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19">
    <w:name w:val="SubHeading Char Char"/>
    <w:link w:val="86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0">
    <w:name w:val="发布"/>
    <w:basedOn w:val="60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1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2">
    <w:name w:val="B3 Char2"/>
    <w:link w:val="123"/>
    <w:qFormat/>
    <w:uiPriority w:val="0"/>
    <w:rPr>
      <w:rFonts w:eastAsia="Malgun Gothic"/>
      <w:lang w:eastAsia="en-US"/>
    </w:rPr>
  </w:style>
  <w:style w:type="paragraph" w:customStyle="1" w:styleId="123">
    <w:name w:val="B3"/>
    <w:basedOn w:val="13"/>
    <w:link w:val="122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4">
    <w:name w:val="正文文本 字符"/>
    <w:basedOn w:val="60"/>
    <w:link w:val="29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5">
    <w:name w:val="Doc list Char"/>
    <w:basedOn w:val="108"/>
    <w:link w:val="126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6">
    <w:name w:val="Doc list"/>
    <w:basedOn w:val="3"/>
    <w:link w:val="125"/>
    <w:qFormat/>
    <w:uiPriority w:val="0"/>
    <w:pPr>
      <w:spacing w:before="60"/>
      <w:ind w:left="1259" w:hanging="1259"/>
    </w:pPr>
  </w:style>
  <w:style w:type="character" w:customStyle="1" w:styleId="127">
    <w:name w:val="EmailDiscussion Char Char"/>
    <w:link w:val="128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8">
    <w:name w:val="EmailDiscussion"/>
    <w:basedOn w:val="1"/>
    <w:next w:val="4"/>
    <w:link w:val="127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129">
    <w:name w:val="页眉 字符"/>
    <w:link w:val="40"/>
    <w:qFormat/>
    <w:uiPriority w:val="99"/>
    <w:rPr>
      <w:kern w:val="2"/>
      <w:sz w:val="18"/>
      <w:szCs w:val="18"/>
    </w:rPr>
  </w:style>
  <w:style w:type="character" w:customStyle="1" w:styleId="130">
    <w:name w:val="Doc-text2 Char Char"/>
    <w:basedOn w:val="60"/>
    <w:link w:val="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1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2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134">
    <w:name w:val="其他发布部门"/>
    <w:basedOn w:val="135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5">
    <w:name w:val="发布部门"/>
    <w:next w:val="45"/>
    <w:qFormat/>
    <w:uiPriority w:val="0"/>
    <w:pPr>
      <w:spacing w:after="160" w:line="259" w:lineRule="auto"/>
      <w:jc w:val="center"/>
    </w:pPr>
    <w:rPr>
      <w:rFonts w:ascii="宋体" w:hAnsi="Times New Roman" w:cs="Times New Roman" w:eastAsiaTheme="minorEastAsia"/>
      <w:b/>
      <w:spacing w:val="20"/>
      <w:w w:val="135"/>
      <w:sz w:val="28"/>
      <w:lang w:val="en-US" w:eastAsia="zh-CN" w:bidi="ar-SA"/>
    </w:rPr>
  </w:style>
  <w:style w:type="paragraph" w:customStyle="1" w:styleId="136">
    <w:name w:val="示例"/>
    <w:next w:val="137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7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8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39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0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1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42">
    <w:name w:val="三级条标题"/>
    <w:basedOn w:val="143"/>
    <w:next w:val="45"/>
    <w:qFormat/>
    <w:uiPriority w:val="0"/>
    <w:pPr>
      <w:outlineLvl w:val="4"/>
    </w:pPr>
  </w:style>
  <w:style w:type="paragraph" w:customStyle="1" w:styleId="143">
    <w:name w:val="二级条标题"/>
    <w:basedOn w:val="144"/>
    <w:next w:val="45"/>
    <w:qFormat/>
    <w:uiPriority w:val="0"/>
    <w:pPr>
      <w:spacing w:beforeLines="0" w:afterLines="0"/>
      <w:outlineLvl w:val="3"/>
    </w:pPr>
  </w:style>
  <w:style w:type="paragraph" w:customStyle="1" w:styleId="144">
    <w:name w:val="一级条标题"/>
    <w:next w:val="45"/>
    <w:qFormat/>
    <w:uiPriority w:val="0"/>
    <w:pPr>
      <w:spacing w:beforeLines="50" w:after="200" w:afterLines="50" w:line="259" w:lineRule="auto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146">
    <w:name w:val="附录一级条标题"/>
    <w:basedOn w:val="147"/>
    <w:next w:val="45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7">
    <w:name w:val="附录章标题"/>
    <w:next w:val="45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200" w:afterLines="100" w:line="259" w:lineRule="auto"/>
      <w:ind w:left="575" w:hanging="575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8">
    <w:name w:val="四级条标题"/>
    <w:basedOn w:val="142"/>
    <w:next w:val="45"/>
    <w:qFormat/>
    <w:uiPriority w:val="0"/>
    <w:pPr>
      <w:outlineLvl w:val="5"/>
    </w:pPr>
  </w:style>
  <w:style w:type="character" w:customStyle="1" w:styleId="149">
    <w:name w:val="脚注文本 字符"/>
    <w:basedOn w:val="60"/>
    <w:link w:val="46"/>
    <w:qFormat/>
    <w:uiPriority w:val="0"/>
    <w:rPr>
      <w:rFonts w:ascii="宋体"/>
      <w:kern w:val="2"/>
      <w:sz w:val="18"/>
      <w:szCs w:val="18"/>
    </w:rPr>
  </w:style>
  <w:style w:type="paragraph" w:customStyle="1" w:styleId="150">
    <w:name w:val="章标题"/>
    <w:next w:val="45"/>
    <w:qFormat/>
    <w:uiPriority w:val="0"/>
    <w:pPr>
      <w:spacing w:beforeLines="100" w:after="200" w:afterLines="100" w:line="259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1">
    <w:name w:val="正文表标题"/>
    <w:next w:val="45"/>
    <w:qFormat/>
    <w:uiPriority w:val="0"/>
    <w:pPr>
      <w:tabs>
        <w:tab w:val="left" w:pos="0"/>
        <w:tab w:val="left" w:pos="360"/>
      </w:tabs>
      <w:spacing w:beforeLines="50" w:after="200" w:afterLines="50" w:line="259" w:lineRule="auto"/>
      <w:ind w:left="720" w:hanging="35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2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hAnsi="Arial"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153">
    <w:name w:val="注："/>
    <w:next w:val="45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54">
    <w:name w:val="附录五级条标题"/>
    <w:basedOn w:val="155"/>
    <w:next w:val="45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5">
    <w:name w:val="附录四级条标题"/>
    <w:basedOn w:val="156"/>
    <w:next w:val="45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6">
    <w:name w:val="附录三级条标题"/>
    <w:basedOn w:val="157"/>
    <w:next w:val="45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7">
    <w:name w:val="附录二级条标题"/>
    <w:basedOn w:val="1"/>
    <w:next w:val="45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58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9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color w:val="C00000"/>
      <w:kern w:val="0"/>
      <w:sz w:val="18"/>
      <w:lang w:val="en-GB" w:eastAsia="en-GB"/>
    </w:rPr>
  </w:style>
  <w:style w:type="paragraph" w:customStyle="1" w:styleId="160">
    <w:name w:val="一级无"/>
    <w:basedOn w:val="144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1">
    <w:name w:val="纯文本 Char1"/>
    <w:basedOn w:val="60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2">
    <w:name w:val="H6"/>
    <w:basedOn w:val="8"/>
    <w:next w:val="1"/>
    <w:qFormat/>
    <w:uiPriority w:val="0"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163">
    <w:name w:val="附录四级无"/>
    <w:basedOn w:val="155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4">
    <w:name w:val="实施日期"/>
    <w:basedOn w:val="165"/>
    <w:qFormat/>
    <w:uiPriority w:val="0"/>
    <w:pPr>
      <w:jc w:val="right"/>
    </w:pPr>
  </w:style>
  <w:style w:type="paragraph" w:customStyle="1" w:styleId="165">
    <w:name w:val="发布日期"/>
    <w:qFormat/>
    <w:uiPriority w:val="0"/>
    <w:pPr>
      <w:spacing w:after="160" w:line="259" w:lineRule="auto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67">
    <w:name w:val="LS Approved"/>
    <w:basedOn w:val="1"/>
    <w:next w:val="4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168">
    <w:name w:val="封面标准文稿类别2"/>
    <w:basedOn w:val="169"/>
    <w:qFormat/>
    <w:uiPriority w:val="0"/>
  </w:style>
  <w:style w:type="paragraph" w:customStyle="1" w:styleId="169">
    <w:name w:val="封面标准文稿类别"/>
    <w:basedOn w:val="170"/>
    <w:qFormat/>
    <w:uiPriority w:val="0"/>
    <w:pPr>
      <w:spacing w:line="240" w:lineRule="auto"/>
    </w:pPr>
    <w:rPr>
      <w:sz w:val="24"/>
    </w:rPr>
  </w:style>
  <w:style w:type="paragraph" w:customStyle="1" w:styleId="170">
    <w:name w:val="封面一致性程度标识"/>
    <w:basedOn w:val="171"/>
    <w:qFormat/>
    <w:uiPriority w:val="0"/>
    <w:pPr>
      <w:spacing w:before="440"/>
    </w:pPr>
    <w:rPr>
      <w:rFonts w:ascii="宋体" w:eastAsia="宋体"/>
    </w:rPr>
  </w:style>
  <w:style w:type="paragraph" w:customStyle="1" w:styleId="171">
    <w:name w:val="封面标准英文名称"/>
    <w:basedOn w:val="172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2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3">
    <w:name w:val="五级条标题"/>
    <w:basedOn w:val="148"/>
    <w:next w:val="45"/>
    <w:qFormat/>
    <w:uiPriority w:val="0"/>
    <w:pPr>
      <w:outlineLvl w:val="6"/>
    </w:pPr>
  </w:style>
  <w:style w:type="paragraph" w:customStyle="1" w:styleId="174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Times New Roman" w:cs="Times New Roman" w:eastAsiaTheme="minorEastAsia"/>
      <w:sz w:val="21"/>
      <w:szCs w:val="21"/>
      <w:lang w:val="en-US" w:eastAsia="zh-CN" w:bidi="ar-SA"/>
    </w:rPr>
  </w:style>
  <w:style w:type="character" w:customStyle="1" w:styleId="175">
    <w:name w:val="批注文字 字符"/>
    <w:basedOn w:val="60"/>
    <w:link w:val="27"/>
    <w:semiHidden/>
    <w:qFormat/>
    <w:uiPriority w:val="0"/>
    <w:rPr>
      <w:kern w:val="2"/>
      <w:sz w:val="21"/>
      <w:szCs w:val="24"/>
    </w:rPr>
  </w:style>
  <w:style w:type="character" w:customStyle="1" w:styleId="176">
    <w:name w:val="批注主题 Char1"/>
    <w:basedOn w:val="175"/>
    <w:semiHidden/>
    <w:qFormat/>
    <w:uiPriority w:val="0"/>
    <w:rPr>
      <w:b/>
      <w:bCs/>
      <w:kern w:val="2"/>
      <w:sz w:val="21"/>
      <w:szCs w:val="24"/>
    </w:rPr>
  </w:style>
  <w:style w:type="paragraph" w:customStyle="1" w:styleId="177">
    <w:name w:val="封面标准英文名称2"/>
    <w:basedOn w:val="171"/>
    <w:qFormat/>
    <w:uiPriority w:val="0"/>
  </w:style>
  <w:style w:type="paragraph" w:customStyle="1" w:styleId="178">
    <w:name w:val="封面标准号2"/>
    <w:qFormat/>
    <w:uiPriority w:val="0"/>
    <w:pPr>
      <w:spacing w:before="357" w:after="160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79">
    <w:name w:val="封面一致性程度标识2"/>
    <w:basedOn w:val="170"/>
    <w:qFormat/>
    <w:uiPriority w:val="0"/>
  </w:style>
  <w:style w:type="paragraph" w:customStyle="1" w:styleId="180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character" w:customStyle="1" w:styleId="181">
    <w:name w:val="正文文本 Char1"/>
    <w:basedOn w:val="60"/>
    <w:semiHidden/>
    <w:qFormat/>
    <w:uiPriority w:val="0"/>
    <w:rPr>
      <w:kern w:val="2"/>
      <w:sz w:val="21"/>
      <w:szCs w:val="24"/>
    </w:rPr>
  </w:style>
  <w:style w:type="paragraph" w:customStyle="1" w:styleId="18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83">
    <w:name w:val="三级无"/>
    <w:basedOn w:val="142"/>
    <w:qFormat/>
    <w:uiPriority w:val="0"/>
    <w:rPr>
      <w:rFonts w:ascii="宋体" w:eastAsia="宋体"/>
    </w:rPr>
  </w:style>
  <w:style w:type="paragraph" w:customStyle="1" w:styleId="184">
    <w:name w:val="条文脚注"/>
    <w:basedOn w:val="46"/>
    <w:qFormat/>
    <w:uiPriority w:val="0"/>
    <w:pPr>
      <w:jc w:val="both"/>
    </w:pPr>
  </w:style>
  <w:style w:type="paragraph" w:customStyle="1" w:styleId="185">
    <w:name w:val="其他标准标志"/>
    <w:basedOn w:val="186"/>
    <w:qFormat/>
    <w:uiPriority w:val="0"/>
    <w:rPr>
      <w:w w:val="130"/>
    </w:rPr>
  </w:style>
  <w:style w:type="paragraph" w:customStyle="1" w:styleId="186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 w:eastAsiaTheme="minorEastAsia"/>
      <w:b/>
      <w:w w:val="170"/>
      <w:sz w:val="96"/>
      <w:szCs w:val="96"/>
      <w:lang w:val="en-US" w:eastAsia="zh-CN" w:bidi="ar-SA"/>
    </w:rPr>
  </w:style>
  <w:style w:type="paragraph" w:customStyle="1" w:styleId="187">
    <w:name w:val="Agreement"/>
    <w:basedOn w:val="1"/>
    <w:next w:val="4"/>
    <w:qFormat/>
    <w:uiPriority w:val="0"/>
    <w:pPr>
      <w:widowControl/>
      <w:tabs>
        <w:tab w:val="left" w:pos="1619"/>
      </w:tabs>
      <w:spacing w:before="60"/>
      <w:ind w:left="811" w:hanging="448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189">
    <w:name w:val="标准书眉一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90">
    <w:name w:val="附录五级无"/>
    <w:basedOn w:val="154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1">
    <w:name w:val="图的脚注"/>
    <w:next w:val="45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Times New Roman" w:cs="Times New Roman" w:eastAsiaTheme="minorEastAsia"/>
      <w:sz w:val="18"/>
      <w:lang w:val="en-US" w:eastAsia="zh-CN" w:bidi="ar-SA"/>
    </w:rPr>
  </w:style>
  <w:style w:type="character" w:customStyle="1" w:styleId="192">
    <w:name w:val="尾注文本 字符"/>
    <w:basedOn w:val="60"/>
    <w:link w:val="37"/>
    <w:qFormat/>
    <w:uiPriority w:val="0"/>
    <w:rPr>
      <w:kern w:val="2"/>
      <w:sz w:val="21"/>
      <w:szCs w:val="24"/>
    </w:rPr>
  </w:style>
  <w:style w:type="paragraph" w:customStyle="1" w:styleId="19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194">
    <w:name w:val="编号列项（三级）"/>
    <w:qFormat/>
    <w:uiPriority w:val="0"/>
    <w:pPr>
      <w:spacing w:after="160" w:line="259" w:lineRule="auto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95">
    <w:name w:val="附录公式编号制表符"/>
    <w:basedOn w:val="1"/>
    <w:next w:val="45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6">
    <w:name w:val="参考文献、索引标题"/>
    <w:basedOn w:val="1"/>
    <w:next w:val="45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7">
    <w:name w:val="TF"/>
    <w:basedOn w:val="88"/>
    <w:link w:val="278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198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99">
    <w:name w:val="TAH"/>
    <w:basedOn w:val="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 w:cs="Arial"/>
      <w:b/>
      <w:bCs/>
      <w:kern w:val="0"/>
      <w:sz w:val="18"/>
      <w:szCs w:val="18"/>
      <w:lang w:val="en-GB"/>
    </w:rPr>
  </w:style>
  <w:style w:type="paragraph" w:customStyle="1" w:styleId="200">
    <w:name w:val="示例后文字"/>
    <w:basedOn w:val="45"/>
    <w:next w:val="45"/>
    <w:qFormat/>
    <w:uiPriority w:val="0"/>
    <w:pPr>
      <w:ind w:firstLine="360"/>
    </w:pPr>
    <w:rPr>
      <w:sz w:val="18"/>
    </w:rPr>
  </w:style>
  <w:style w:type="paragraph" w:customStyle="1" w:styleId="201">
    <w:name w:val="图标脚注说明"/>
    <w:basedOn w:val="45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2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203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4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eastAsia="Times New Roman"/>
      <w:b/>
      <w:bCs/>
      <w:kern w:val="0"/>
      <w:sz w:val="20"/>
      <w:szCs w:val="20"/>
      <w:lang w:val="en-GB"/>
    </w:rPr>
  </w:style>
  <w:style w:type="paragraph" w:customStyle="1" w:styleId="205">
    <w:name w:val="参考文献"/>
    <w:basedOn w:val="1"/>
    <w:next w:val="45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6">
    <w:name w:val="正文图标题"/>
    <w:next w:val="45"/>
    <w:qFormat/>
    <w:uiPriority w:val="0"/>
    <w:pPr>
      <w:tabs>
        <w:tab w:val="left" w:pos="1304"/>
      </w:tabs>
      <w:spacing w:beforeLines="50" w:after="200" w:afterLines="50" w:line="259" w:lineRule="auto"/>
      <w:ind w:left="1304" w:hanging="130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0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08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209">
    <w:name w:val="其他实施日期"/>
    <w:basedOn w:val="164"/>
    <w:qFormat/>
    <w:uiPriority w:val="0"/>
  </w:style>
  <w:style w:type="paragraph" w:customStyle="1" w:styleId="210">
    <w:name w:val="附录标识"/>
    <w:basedOn w:val="1"/>
    <w:next w:val="45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1">
    <w:name w:val="四级无"/>
    <w:basedOn w:val="148"/>
    <w:qFormat/>
    <w:uiPriority w:val="0"/>
    <w:rPr>
      <w:rFonts w:ascii="宋体" w:eastAsia="宋体"/>
    </w:rPr>
  </w:style>
  <w:style w:type="paragraph" w:customStyle="1" w:styleId="212">
    <w:name w:val="示例×："/>
    <w:basedOn w:val="150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3">
    <w:name w:val="EmailDiscussion2"/>
    <w:basedOn w:val="4"/>
    <w:qFormat/>
    <w:uiPriority w:val="0"/>
  </w:style>
  <w:style w:type="paragraph" w:customStyle="1" w:styleId="214">
    <w:name w:val="B5"/>
    <w:basedOn w:val="48"/>
    <w:qFormat/>
    <w:uiPriority w:val="0"/>
  </w:style>
  <w:style w:type="paragraph" w:customStyle="1" w:styleId="215">
    <w:name w:val="其他发布日期"/>
    <w:basedOn w:val="165"/>
    <w:qFormat/>
    <w:uiPriority w:val="0"/>
  </w:style>
  <w:style w:type="paragraph" w:customStyle="1" w:styleId="216">
    <w:name w:val="B4"/>
    <w:basedOn w:val="49"/>
    <w:link w:val="274"/>
    <w:qFormat/>
    <w:uiPriority w:val="0"/>
  </w:style>
  <w:style w:type="paragraph" w:customStyle="1" w:styleId="217">
    <w:name w:val="NO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218">
    <w:name w:val="Review-comment2"/>
    <w:basedOn w:val="159"/>
    <w:qFormat/>
    <w:uiPriority w:val="0"/>
    <w:rPr>
      <w:color w:val="0070C0"/>
    </w:rPr>
  </w:style>
  <w:style w:type="paragraph" w:customStyle="1" w:styleId="219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20">
    <w:name w:val="附录表标号"/>
    <w:basedOn w:val="1"/>
    <w:next w:val="45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1">
    <w:name w:val="附录图标题"/>
    <w:basedOn w:val="1"/>
    <w:next w:val="45"/>
    <w:qFormat/>
    <w:uiPriority w:val="0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22">
    <w:name w:val="附录标题"/>
    <w:basedOn w:val="45"/>
    <w:next w:val="45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3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24">
    <w:name w:val="TAC"/>
    <w:basedOn w:val="104"/>
    <w:qFormat/>
    <w:uiPriority w:val="0"/>
    <w:pPr>
      <w:jc w:val="center"/>
    </w:pPr>
    <w:rPr>
      <w:szCs w:val="20"/>
      <w:lang w:eastAsia="en-US"/>
    </w:rPr>
  </w:style>
  <w:style w:type="paragraph" w:customStyle="1" w:styleId="225">
    <w:name w:val="标准书眉_偶数页"/>
    <w:basedOn w:val="139"/>
    <w:next w:val="1"/>
    <w:qFormat/>
    <w:uiPriority w:val="0"/>
    <w:pPr>
      <w:jc w:val="left"/>
    </w:pPr>
  </w:style>
  <w:style w:type="paragraph" w:customStyle="1" w:styleId="226">
    <w:name w:val="附录三级无"/>
    <w:basedOn w:val="15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7">
    <w:name w:val="TAR"/>
    <w:basedOn w:val="104"/>
    <w:qFormat/>
    <w:uiPriority w:val="0"/>
    <w:pPr>
      <w:jc w:val="right"/>
    </w:pPr>
    <w:rPr>
      <w:szCs w:val="20"/>
      <w:lang w:eastAsia="en-US"/>
    </w:rPr>
  </w:style>
  <w:style w:type="paragraph" w:customStyle="1" w:styleId="228">
    <w:name w:val="ZV"/>
    <w:basedOn w:val="141"/>
    <w:qFormat/>
    <w:uiPriority w:val="0"/>
    <w:pPr>
      <w:framePr w:y="16161"/>
    </w:pPr>
  </w:style>
  <w:style w:type="paragraph" w:customStyle="1" w:styleId="229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0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1">
    <w:name w:val="NW"/>
    <w:basedOn w:val="217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2">
    <w:name w:val="目次、索引正文"/>
    <w:qFormat/>
    <w:uiPriority w:val="0"/>
    <w:pPr>
      <w:spacing w:after="160" w:line="320" w:lineRule="exact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3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 w:eastAsiaTheme="minorEastAsia"/>
      <w:b/>
      <w:bCs/>
      <w:spacing w:val="20"/>
      <w:w w:val="148"/>
      <w:sz w:val="48"/>
      <w:lang w:val="en-US" w:eastAsia="zh-CN" w:bidi="ar-SA"/>
    </w:rPr>
  </w:style>
  <w:style w:type="paragraph" w:customStyle="1" w:styleId="234">
    <w:name w:val="二级无"/>
    <w:basedOn w:val="143"/>
    <w:qFormat/>
    <w:uiPriority w:val="0"/>
    <w:rPr>
      <w:rFonts w:ascii="宋体" w:eastAsia="宋体"/>
    </w:rPr>
  </w:style>
  <w:style w:type="paragraph" w:customStyle="1" w:styleId="235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6">
    <w:name w:val="注：（正文）"/>
    <w:basedOn w:val="153"/>
    <w:next w:val="45"/>
    <w:qFormat/>
    <w:uiPriority w:val="0"/>
    <w:pPr>
      <w:tabs>
        <w:tab w:val="left" w:pos="840"/>
      </w:tabs>
      <w:ind w:left="839" w:hanging="419"/>
    </w:pPr>
  </w:style>
  <w:style w:type="paragraph" w:customStyle="1" w:styleId="237">
    <w:name w:val="MiniHeading"/>
    <w:basedOn w:val="98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8">
    <w:name w:val="Editor's Note"/>
    <w:basedOn w:val="217"/>
    <w:qFormat/>
    <w:uiPriority w:val="0"/>
    <w:rPr>
      <w:rFonts w:eastAsia="MS Mincho"/>
      <w:color w:val="FF0000"/>
      <w:lang w:eastAsia="en-US"/>
    </w:rPr>
  </w:style>
  <w:style w:type="paragraph" w:customStyle="1" w:styleId="239">
    <w:name w:val="终结线"/>
    <w:basedOn w:val="1"/>
    <w:qFormat/>
    <w:uiPriority w:val="0"/>
  </w:style>
  <w:style w:type="paragraph" w:customStyle="1" w:styleId="240">
    <w:name w:val="五级无"/>
    <w:basedOn w:val="173"/>
    <w:qFormat/>
    <w:uiPriority w:val="0"/>
    <w:rPr>
      <w:rFonts w:ascii="宋体" w:eastAsia="宋体"/>
    </w:rPr>
  </w:style>
  <w:style w:type="paragraph" w:customStyle="1" w:styleId="241">
    <w:name w:val="正文公式编号制表符"/>
    <w:basedOn w:val="45"/>
    <w:next w:val="45"/>
    <w:qFormat/>
    <w:uiPriority w:val="0"/>
    <w:pPr>
      <w:ind w:firstLine="0" w:firstLineChars="0"/>
    </w:pPr>
  </w:style>
  <w:style w:type="paragraph" w:customStyle="1" w:styleId="242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43">
    <w:name w:val="封面标准文稿编辑信息2"/>
    <w:basedOn w:val="244"/>
    <w:qFormat/>
    <w:uiPriority w:val="0"/>
  </w:style>
  <w:style w:type="paragraph" w:customStyle="1" w:styleId="244">
    <w:name w:val="封面标准文稿编辑信息"/>
    <w:basedOn w:val="169"/>
    <w:qFormat/>
    <w:uiPriority w:val="0"/>
    <w:pPr>
      <w:spacing w:before="180" w:line="180" w:lineRule="exact"/>
    </w:pPr>
    <w:rPr>
      <w:sz w:val="21"/>
    </w:rPr>
  </w:style>
  <w:style w:type="paragraph" w:customStyle="1" w:styleId="24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246">
    <w:name w:val="NF"/>
    <w:basedOn w:val="217"/>
    <w:qFormat/>
    <w:uiPriority w:val="0"/>
    <w:pPr>
      <w:keepNext/>
      <w:spacing w:after="0"/>
    </w:pPr>
    <w:rPr>
      <w:rFonts w:ascii="Arial" w:hAnsi="Arial" w:eastAsia="MS Mincho"/>
      <w:sz w:val="18"/>
      <w:lang w:eastAsia="en-US"/>
    </w:rPr>
  </w:style>
  <w:style w:type="paragraph" w:customStyle="1" w:styleId="247">
    <w:name w:val="Style1"/>
    <w:basedOn w:val="7"/>
    <w:qFormat/>
    <w:uiPriority w:val="0"/>
    <w:pPr>
      <w:keepLines w:val="0"/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2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249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50">
    <w:name w:val="封面标准名称2"/>
    <w:basedOn w:val="172"/>
    <w:qFormat/>
    <w:uiPriority w:val="0"/>
    <w:pPr>
      <w:spacing w:beforeLines="630"/>
    </w:pPr>
  </w:style>
  <w:style w:type="paragraph" w:customStyle="1" w:styleId="251">
    <w:name w:val="前言、引言标题"/>
    <w:next w:val="45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52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3">
    <w:name w:val="comments"/>
    <w:basedOn w:val="1"/>
    <w:qFormat/>
    <w:uiPriority w:val="0"/>
    <w:pPr>
      <w:widowControl/>
      <w:spacing w:before="40"/>
      <w:jc w:val="left"/>
    </w:pPr>
    <w:rPr>
      <w:rFonts w:ascii="Arial" w:hAnsi="Arial" w:eastAsia="Calibri" w:cs="Arial"/>
      <w:i/>
      <w:iCs/>
      <w:kern w:val="0"/>
      <w:sz w:val="18"/>
      <w:szCs w:val="18"/>
      <w:lang w:eastAsia="en-US"/>
    </w:rPr>
  </w:style>
  <w:style w:type="paragraph" w:customStyle="1" w:styleId="254">
    <w:name w:val="修订1"/>
    <w:semiHidden/>
    <w:qFormat/>
    <w:uiPriority w:val="99"/>
    <w:pPr>
      <w:spacing w:after="160" w:line="259" w:lineRule="auto"/>
    </w:pPr>
    <w:rPr>
      <w:rFonts w:ascii="Arial" w:hAnsi="Arial" w:eastAsia="MS Mincho" w:cs="Times New Roman"/>
      <w:szCs w:val="24"/>
      <w:lang w:val="en-GB" w:eastAsia="en-GB" w:bidi="ar-SA"/>
    </w:rPr>
  </w:style>
  <w:style w:type="paragraph" w:customStyle="1" w:styleId="255">
    <w:name w:val="ZTD"/>
    <w:basedOn w:val="133"/>
    <w:qFormat/>
    <w:uiPriority w:val="0"/>
    <w:pPr>
      <w:framePr w:hRule="auto" w:y="852"/>
    </w:pPr>
    <w:rPr>
      <w:i w:val="0"/>
      <w:sz w:val="40"/>
    </w:rPr>
  </w:style>
  <w:style w:type="paragraph" w:customStyle="1" w:styleId="256">
    <w:name w:val="附录表标题"/>
    <w:basedOn w:val="1"/>
    <w:next w:val="45"/>
    <w:qFormat/>
    <w:uiPriority w:val="0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57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8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59">
    <w:name w:val="附录二级无"/>
    <w:basedOn w:val="15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0">
    <w:name w:val="附录一级无"/>
    <w:basedOn w:val="14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62">
    <w:name w:val="目次、标准名称标题"/>
    <w:basedOn w:val="1"/>
    <w:next w:val="45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3">
    <w:name w:val="TAN"/>
    <w:basedOn w:val="104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4">
    <w:name w:val="封面正文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5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67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8">
    <w:name w:val="EW"/>
    <w:basedOn w:val="145"/>
    <w:qFormat/>
    <w:uiPriority w:val="0"/>
    <w:pPr>
      <w:spacing w:after="0"/>
    </w:pPr>
  </w:style>
  <w:style w:type="paragraph" w:customStyle="1" w:styleId="269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 w:eastAsiaTheme="minorEastAsia"/>
      <w:sz w:val="28"/>
      <w:lang w:val="en-US" w:eastAsia="zh-CN" w:bidi="ar-SA"/>
    </w:rPr>
  </w:style>
  <w:style w:type="character" w:customStyle="1" w:styleId="270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1">
    <w:name w:val="Observation"/>
    <w:basedOn w:val="204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2">
    <w:name w:val="列出段落 Char"/>
    <w:link w:val="69"/>
    <w:qFormat/>
    <w:locked/>
    <w:uiPriority w:val="34"/>
    <w:rPr>
      <w:kern w:val="2"/>
      <w:sz w:val="21"/>
      <w:szCs w:val="24"/>
    </w:rPr>
  </w:style>
  <w:style w:type="character" w:customStyle="1" w:styleId="273">
    <w:name w:val="B3 Char"/>
    <w:basedOn w:val="60"/>
    <w:qFormat/>
    <w:uiPriority w:val="0"/>
    <w:rPr>
      <w:lang w:val="en-GB"/>
    </w:rPr>
  </w:style>
  <w:style w:type="character" w:customStyle="1" w:styleId="274">
    <w:name w:val="B4 Char"/>
    <w:link w:val="216"/>
    <w:qFormat/>
    <w:uiPriority w:val="0"/>
    <w:rPr>
      <w:rFonts w:eastAsia="MS Mincho"/>
      <w:lang w:val="en-GB" w:eastAsia="en-US"/>
    </w:rPr>
  </w:style>
  <w:style w:type="paragraph" w:customStyle="1" w:styleId="275">
    <w:name w:val="Guidance"/>
    <w:basedOn w:val="1"/>
    <w:link w:val="279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276">
    <w:name w:val="B1 Zchn"/>
    <w:qFormat/>
    <w:uiPriority w:val="0"/>
    <w:rPr>
      <w:lang w:eastAsia="en-US"/>
    </w:rPr>
  </w:style>
  <w:style w:type="character" w:customStyle="1" w:styleId="277">
    <w:name w:val="apple-converted-space"/>
    <w:basedOn w:val="60"/>
    <w:qFormat/>
    <w:uiPriority w:val="0"/>
  </w:style>
  <w:style w:type="character" w:customStyle="1" w:styleId="278">
    <w:name w:val="TF Char"/>
    <w:link w:val="197"/>
    <w:qFormat/>
    <w:uiPriority w:val="0"/>
    <w:rPr>
      <w:rFonts w:ascii="Arial" w:hAnsi="Arial" w:eastAsia="MS Mincho"/>
      <w:b/>
      <w:lang w:val="en-GB" w:eastAsia="en-US"/>
    </w:rPr>
  </w:style>
  <w:style w:type="character" w:customStyle="1" w:styleId="279">
    <w:name w:val="Guidance Char"/>
    <w:link w:val="275"/>
    <w:qFormat/>
    <w:uiPriority w:val="0"/>
    <w:rPr>
      <w:i/>
      <w:color w:val="0000FF"/>
      <w:lang w:val="en-GB" w:eastAsia="en-US"/>
    </w:rPr>
  </w:style>
  <w:style w:type="paragraph" w:customStyle="1" w:styleId="280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281">
    <w:name w:val="标题 41"/>
    <w:basedOn w:val="1"/>
    <w:next w:val="280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418" w:hanging="1418"/>
      <w:jc w:val="left"/>
      <w:textAlignment w:val="baseline"/>
      <w:outlineLvl w:val="3"/>
    </w:pPr>
    <w:rPr>
      <w:rFonts w:ascii="Arial" w:hAnsi="Arial" w:eastAsia="宋体" w:cs="Arial"/>
      <w:kern w:val="0"/>
      <w:sz w:val="24"/>
    </w:rPr>
  </w:style>
  <w:style w:type="paragraph" w:customStyle="1" w:styleId="282">
    <w:name w:val="标题 51"/>
    <w:basedOn w:val="281"/>
    <w:next w:val="280"/>
    <w:qFormat/>
    <w:uiPriority w:val="0"/>
    <w:pPr>
      <w:ind w:left="1701" w:hanging="1701"/>
      <w:outlineLvl w:val="4"/>
    </w:pPr>
    <w:rPr>
      <w:sz w:val="22"/>
      <w:szCs w:val="22"/>
    </w:rPr>
  </w:style>
  <w:style w:type="paragraph" w:customStyle="1" w:styleId="28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28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A3FC27-F5E2-4E77-BC59-914B37F7BC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12</Pages>
  <Words>3975</Words>
  <Characters>22660</Characters>
  <Lines>188</Lines>
  <Paragraphs>53</Paragraphs>
  <TotalTime>0</TotalTime>
  <ScaleCrop>false</ScaleCrop>
  <LinksUpToDate>false</LinksUpToDate>
  <CharactersWithSpaces>26582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2020-02-14T00:13:00Z</dcterms:created>
  <dc:creator>10033860</dc:creator>
  <cp:lastModifiedBy>ZTE</cp:lastModifiedBy>
  <cp:lastPrinted>2113-01-01T00:00:00Z</cp:lastPrinted>
  <dcterms:modified xsi:type="dcterms:W3CDTF">2022-11-04T02:17:38Z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